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E652C" w14:textId="77777777" w:rsidR="00886640" w:rsidRDefault="0043023F">
      <w:r>
        <w:rPr>
          <w:noProof/>
          <w:lang w:eastAsia="en-GB"/>
        </w:rPr>
        <w:drawing>
          <wp:inline distT="0" distB="0" distL="0" distR="0" wp14:anchorId="5FD2EB2F" wp14:editId="39954B8F">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6FBC273E" w14:textId="77777777" w:rsidR="00886640" w:rsidRDefault="00886640"/>
    <w:p w14:paraId="203A62B2"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5A911D8E" w14:textId="77777777" w:rsidTr="00886640">
        <w:trPr>
          <w:trHeight w:val="397"/>
        </w:trPr>
        <w:tc>
          <w:tcPr>
            <w:tcW w:w="10772" w:type="dxa"/>
            <w:gridSpan w:val="7"/>
            <w:vAlign w:val="center"/>
            <w:hideMark/>
          </w:tcPr>
          <w:p w14:paraId="7AE9132A"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6962E206" w14:textId="77777777" w:rsidTr="00886640">
        <w:trPr>
          <w:trHeight w:val="227"/>
        </w:trPr>
        <w:tc>
          <w:tcPr>
            <w:tcW w:w="10772" w:type="dxa"/>
            <w:gridSpan w:val="7"/>
            <w:vAlign w:val="center"/>
          </w:tcPr>
          <w:p w14:paraId="0C27AEA0" w14:textId="77777777" w:rsidR="00886640" w:rsidRDefault="00886640">
            <w:pPr>
              <w:rPr>
                <w:b/>
                <w:color w:val="FF0000"/>
              </w:rPr>
            </w:pPr>
          </w:p>
        </w:tc>
      </w:tr>
      <w:tr w:rsidR="00886640" w14:paraId="6956458A" w14:textId="77777777" w:rsidTr="00886640">
        <w:trPr>
          <w:trHeight w:hRule="exact" w:val="397"/>
        </w:trPr>
        <w:tc>
          <w:tcPr>
            <w:tcW w:w="1729" w:type="dxa"/>
            <w:vAlign w:val="center"/>
            <w:hideMark/>
          </w:tcPr>
          <w:p w14:paraId="1185FF56" w14:textId="77777777" w:rsidR="00886640" w:rsidRDefault="0043023F">
            <w:pPr>
              <w:rPr>
                <w:b/>
                <w:color w:val="000000"/>
              </w:rPr>
            </w:pPr>
            <w:r>
              <w:t>DIVISION</w:t>
            </w:r>
            <w:r w:rsidR="00886640">
              <w:rPr>
                <w:b/>
                <w:color w:val="000000"/>
              </w:rPr>
              <w:t>:</w:t>
            </w:r>
          </w:p>
        </w:tc>
        <w:bookmarkStart w:id="0" w:name="Text1"/>
        <w:tc>
          <w:tcPr>
            <w:tcW w:w="3664" w:type="dxa"/>
            <w:gridSpan w:val="3"/>
            <w:tcBorders>
              <w:top w:val="nil"/>
              <w:left w:val="nil"/>
              <w:bottom w:val="single" w:sz="4" w:space="0" w:color="auto"/>
              <w:right w:val="nil"/>
            </w:tcBorders>
            <w:vAlign w:val="center"/>
            <w:hideMark/>
          </w:tcPr>
          <w:p w14:paraId="5CA14315" w14:textId="23759674" w:rsidR="00886640" w:rsidRDefault="00886640">
            <w:pPr>
              <w:rPr>
                <w:color w:val="000000"/>
              </w:rPr>
            </w:pPr>
            <w:r>
              <w:fldChar w:fldCharType="begin">
                <w:ffData>
                  <w:name w:val="Text1"/>
                  <w:enabled/>
                  <w:calcOnExit w:val="0"/>
                  <w:textInput>
                    <w:maxLength w:val="30"/>
                  </w:textInput>
                </w:ffData>
              </w:fldChar>
            </w:r>
            <w:r>
              <w:rPr>
                <w:color w:val="000000"/>
              </w:rPr>
              <w:instrText xml:space="preserve"> FORMTEXT </w:instrText>
            </w:r>
            <w: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fldChar w:fldCharType="end"/>
            </w:r>
            <w:bookmarkEnd w:id="0"/>
            <w:r w:rsidR="005D58ED">
              <w:t>Transformation</w:t>
            </w:r>
          </w:p>
        </w:tc>
        <w:tc>
          <w:tcPr>
            <w:tcW w:w="1271" w:type="dxa"/>
            <w:vAlign w:val="center"/>
            <w:hideMark/>
          </w:tcPr>
          <w:p w14:paraId="3197695A"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18B16AAE" w14:textId="456A26A6" w:rsidR="00886640" w:rsidRDefault="005D58ED">
            <w:pPr>
              <w:rPr>
                <w:color w:val="000000"/>
              </w:rPr>
            </w:pPr>
            <w:r>
              <w:t>ESG</w:t>
            </w:r>
          </w:p>
        </w:tc>
      </w:tr>
      <w:tr w:rsidR="00886640" w14:paraId="52002FA7" w14:textId="77777777" w:rsidTr="00886640">
        <w:trPr>
          <w:trHeight w:val="227"/>
        </w:trPr>
        <w:tc>
          <w:tcPr>
            <w:tcW w:w="10772" w:type="dxa"/>
            <w:gridSpan w:val="7"/>
            <w:vAlign w:val="center"/>
          </w:tcPr>
          <w:p w14:paraId="2DB69F0B" w14:textId="77777777" w:rsidR="00886640" w:rsidRDefault="00886640">
            <w:pPr>
              <w:rPr>
                <w:b/>
                <w:color w:val="FF0000"/>
              </w:rPr>
            </w:pPr>
          </w:p>
        </w:tc>
      </w:tr>
      <w:tr w:rsidR="00886640" w14:paraId="2EA120E4" w14:textId="77777777" w:rsidTr="00886640">
        <w:trPr>
          <w:trHeight w:val="397"/>
        </w:trPr>
        <w:tc>
          <w:tcPr>
            <w:tcW w:w="10772" w:type="dxa"/>
            <w:gridSpan w:val="7"/>
            <w:vAlign w:val="center"/>
            <w:hideMark/>
          </w:tcPr>
          <w:p w14:paraId="6C30FE85"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625A7AD1" w14:textId="77777777" w:rsidTr="00886640">
        <w:trPr>
          <w:trHeight w:val="397"/>
        </w:trPr>
        <w:tc>
          <w:tcPr>
            <w:tcW w:w="10772" w:type="dxa"/>
            <w:gridSpan w:val="7"/>
            <w:tcBorders>
              <w:top w:val="nil"/>
              <w:left w:val="nil"/>
              <w:bottom w:val="single" w:sz="4" w:space="0" w:color="auto"/>
              <w:right w:val="nil"/>
            </w:tcBorders>
            <w:vAlign w:val="center"/>
            <w:hideMark/>
          </w:tcPr>
          <w:p w14:paraId="767785F2" w14:textId="41870F02" w:rsidR="00886640" w:rsidRDefault="005D58ED">
            <w:pPr>
              <w:rPr>
                <w:color w:val="000000"/>
              </w:rPr>
            </w:pPr>
            <w:r>
              <w:t xml:space="preserve">Environmental, Social and Governance </w:t>
            </w:r>
            <w:r w:rsidR="00D129B8">
              <w:t xml:space="preserve">(ESG) </w:t>
            </w:r>
            <w:r>
              <w:t>Strategy</w:t>
            </w:r>
          </w:p>
        </w:tc>
      </w:tr>
      <w:tr w:rsidR="00886640" w14:paraId="13E197CF" w14:textId="77777777" w:rsidTr="00886640">
        <w:trPr>
          <w:trHeight w:val="227"/>
        </w:trPr>
        <w:tc>
          <w:tcPr>
            <w:tcW w:w="10772" w:type="dxa"/>
            <w:gridSpan w:val="7"/>
            <w:vAlign w:val="center"/>
          </w:tcPr>
          <w:p w14:paraId="44267EF7" w14:textId="77777777" w:rsidR="00886640" w:rsidRDefault="00886640">
            <w:pPr>
              <w:rPr>
                <w:b/>
                <w:color w:val="FF0000"/>
              </w:rPr>
            </w:pPr>
          </w:p>
        </w:tc>
      </w:tr>
      <w:tr w:rsidR="00886640" w14:paraId="24E84D9F" w14:textId="77777777" w:rsidTr="00886640">
        <w:trPr>
          <w:trHeight w:hRule="exact" w:val="397"/>
        </w:trPr>
        <w:tc>
          <w:tcPr>
            <w:tcW w:w="2607" w:type="dxa"/>
            <w:gridSpan w:val="2"/>
            <w:vAlign w:val="center"/>
            <w:hideMark/>
          </w:tcPr>
          <w:p w14:paraId="50899E04"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4A7FD3AC" w14:textId="48B2ECA1" w:rsidR="00886640" w:rsidRDefault="00D129B8">
            <w:pPr>
              <w:rPr>
                <w:color w:val="000000"/>
              </w:rPr>
            </w:pPr>
            <w:r>
              <w:t>new</w:t>
            </w:r>
          </w:p>
        </w:tc>
      </w:tr>
      <w:tr w:rsidR="00886640" w14:paraId="51E492DB" w14:textId="77777777" w:rsidTr="00886640">
        <w:trPr>
          <w:trHeight w:val="227"/>
        </w:trPr>
        <w:tc>
          <w:tcPr>
            <w:tcW w:w="10772" w:type="dxa"/>
            <w:gridSpan w:val="7"/>
            <w:vAlign w:val="center"/>
          </w:tcPr>
          <w:p w14:paraId="7EF681F5" w14:textId="77777777" w:rsidR="00886640" w:rsidRDefault="00886640">
            <w:pPr>
              <w:rPr>
                <w:b/>
                <w:color w:val="FF0000"/>
              </w:rPr>
            </w:pPr>
          </w:p>
        </w:tc>
      </w:tr>
      <w:tr w:rsidR="00886640" w14:paraId="5A054EE0" w14:textId="77777777" w:rsidTr="0043023F">
        <w:trPr>
          <w:trHeight w:hRule="exact" w:val="669"/>
        </w:trPr>
        <w:tc>
          <w:tcPr>
            <w:tcW w:w="3134" w:type="dxa"/>
            <w:gridSpan w:val="3"/>
            <w:vAlign w:val="center"/>
            <w:hideMark/>
          </w:tcPr>
          <w:p w14:paraId="48E2C954"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w:t>
            </w:r>
            <w:proofErr w:type="gramStart"/>
            <w:r w:rsidR="0043023F">
              <w:rPr>
                <w:b/>
                <w:color w:val="000000"/>
              </w:rPr>
              <w:t>Staff</w:t>
            </w:r>
            <w:r>
              <w:rPr>
                <w:b/>
                <w:color w:val="000000"/>
              </w:rPr>
              <w:t>:</w:t>
            </w:r>
            <w:proofErr w:type="gramEnd"/>
          </w:p>
        </w:tc>
        <w:tc>
          <w:tcPr>
            <w:tcW w:w="7638" w:type="dxa"/>
            <w:gridSpan w:val="4"/>
            <w:tcBorders>
              <w:top w:val="nil"/>
              <w:left w:val="nil"/>
              <w:bottom w:val="single" w:sz="4" w:space="0" w:color="auto"/>
              <w:right w:val="nil"/>
            </w:tcBorders>
            <w:vAlign w:val="center"/>
            <w:hideMark/>
          </w:tcPr>
          <w:p w14:paraId="3F527954" w14:textId="05D5C130" w:rsidR="00886640" w:rsidRDefault="00D129B8">
            <w:pPr>
              <w:rPr>
                <w:color w:val="000000"/>
              </w:rPr>
            </w:pPr>
            <w:r>
              <w:t>Service users and staff</w:t>
            </w:r>
          </w:p>
        </w:tc>
      </w:tr>
      <w:tr w:rsidR="00886640" w14:paraId="2B463920" w14:textId="77777777" w:rsidTr="00886640">
        <w:trPr>
          <w:trHeight w:val="227"/>
        </w:trPr>
        <w:tc>
          <w:tcPr>
            <w:tcW w:w="10772" w:type="dxa"/>
            <w:gridSpan w:val="7"/>
            <w:vAlign w:val="center"/>
          </w:tcPr>
          <w:p w14:paraId="18AFCC88" w14:textId="77777777" w:rsidR="00886640" w:rsidRDefault="00886640">
            <w:pPr>
              <w:rPr>
                <w:b/>
                <w:color w:val="FF0000"/>
              </w:rPr>
            </w:pPr>
          </w:p>
        </w:tc>
      </w:tr>
      <w:tr w:rsidR="00886640" w14:paraId="66E7484A" w14:textId="77777777" w:rsidTr="00886640">
        <w:trPr>
          <w:trHeight w:val="397"/>
        </w:trPr>
        <w:tc>
          <w:tcPr>
            <w:tcW w:w="10772" w:type="dxa"/>
            <w:gridSpan w:val="7"/>
            <w:vAlign w:val="center"/>
            <w:hideMark/>
          </w:tcPr>
          <w:p w14:paraId="400A518C" w14:textId="77777777" w:rsidR="00886640" w:rsidRDefault="00886640" w:rsidP="0043023F">
            <w:pPr>
              <w:rPr>
                <w:color w:val="000000"/>
              </w:rPr>
            </w:pPr>
            <w:r>
              <w:rPr>
                <w:b/>
                <w:color w:val="000000"/>
              </w:rPr>
              <w:t xml:space="preserve">Question 1 </w:t>
            </w:r>
            <w:bookmarkStart w:id="1"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rsidR="0001059D">
              <w:fldChar w:fldCharType="separate"/>
            </w:r>
            <w:r>
              <w:fldChar w:fldCharType="end"/>
            </w:r>
            <w:bookmarkEnd w:id="1"/>
            <w:r w:rsidR="0043023F">
              <w:rPr>
                <w:color w:val="000000"/>
              </w:rPr>
              <w:t>. What is it</w:t>
            </w:r>
            <w:r>
              <w:rPr>
                <w:color w:val="000000"/>
              </w:rPr>
              <w:t xml:space="preserve"> trying to achieve? (Intended aims/outcomes)</w:t>
            </w:r>
          </w:p>
        </w:tc>
      </w:tr>
      <w:tr w:rsidR="00886640" w14:paraId="48A9AFCC" w14:textId="77777777" w:rsidTr="00886640">
        <w:trPr>
          <w:trHeight w:val="227"/>
        </w:trPr>
        <w:tc>
          <w:tcPr>
            <w:tcW w:w="10772" w:type="dxa"/>
            <w:gridSpan w:val="7"/>
            <w:tcBorders>
              <w:top w:val="nil"/>
              <w:left w:val="nil"/>
              <w:bottom w:val="single" w:sz="4" w:space="0" w:color="auto"/>
              <w:right w:val="nil"/>
            </w:tcBorders>
            <w:vAlign w:val="center"/>
          </w:tcPr>
          <w:p w14:paraId="51CD3651" w14:textId="77777777" w:rsidR="00886640" w:rsidRDefault="00886640">
            <w:pPr>
              <w:rPr>
                <w:b/>
                <w:color w:val="FF0000"/>
              </w:rPr>
            </w:pPr>
          </w:p>
        </w:tc>
      </w:tr>
      <w:tr w:rsidR="00886640" w14:paraId="4DB9FF4E"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30C9EDF1" w14:textId="209F7C56" w:rsidR="00886640" w:rsidRDefault="00D129B8">
            <w:pPr>
              <w:rPr>
                <w:color w:val="000000"/>
              </w:rPr>
            </w:pPr>
            <w:r w:rsidRPr="00D129B8">
              <w:t xml:space="preserve">In our role as an economic development agency, ESG is about sustainable development; environmental and social sustainability underpinned and supported by good governance. </w:t>
            </w:r>
            <w:r>
              <w:t>Invest NI has</w:t>
            </w:r>
            <w:r w:rsidRPr="00D129B8">
              <w:t xml:space="preserve"> a major role in making a positive impact on the lives of our citizens through our market interventions and project support. Our ESG Strategy outlines how we, and the companies and eco systems we support, can make that positive contribution by looking at how we operate, the services we offer, and the policies we follow, through a social and environmental lens. The Strategy provides us with a framework to assess business practices and performance on sustainability and social issues and provides a way to measure business risks and opportunities in those areas. To do this we must operate from a position of credibility and ensure we are holding the highest standards, so we can confidently expect the businesses we support to do the same.</w:t>
            </w:r>
          </w:p>
        </w:tc>
      </w:tr>
      <w:tr w:rsidR="00886640" w14:paraId="32EAF052" w14:textId="77777777" w:rsidTr="00886640">
        <w:trPr>
          <w:trHeight w:val="227"/>
        </w:trPr>
        <w:tc>
          <w:tcPr>
            <w:tcW w:w="10772" w:type="dxa"/>
            <w:gridSpan w:val="7"/>
            <w:vAlign w:val="center"/>
          </w:tcPr>
          <w:p w14:paraId="73843B7C" w14:textId="77777777" w:rsidR="00886640" w:rsidRDefault="00886640">
            <w:pPr>
              <w:rPr>
                <w:b/>
                <w:color w:val="FF0000"/>
              </w:rPr>
            </w:pPr>
          </w:p>
        </w:tc>
      </w:tr>
      <w:tr w:rsidR="00886640" w14:paraId="71D164CD" w14:textId="77777777" w:rsidTr="0043023F">
        <w:trPr>
          <w:trHeight w:hRule="exact" w:val="831"/>
        </w:trPr>
        <w:tc>
          <w:tcPr>
            <w:tcW w:w="8931" w:type="dxa"/>
            <w:gridSpan w:val="6"/>
            <w:vAlign w:val="center"/>
            <w:hideMark/>
          </w:tcPr>
          <w:p w14:paraId="7A123F65"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01059D">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2916FC14" w14:textId="319A6683" w:rsidR="00886640" w:rsidRDefault="00FA5F9A">
            <w:pPr>
              <w:rPr>
                <w:color w:val="000000"/>
              </w:rPr>
            </w:pPr>
            <w:r>
              <w:fldChar w:fldCharType="begin">
                <w:ffData>
                  <w:name w:val="Dropdown3"/>
                  <w:enabled/>
                  <w:calcOnExit w:val="0"/>
                  <w:ddList>
                    <w:listEntry w:val="Yes"/>
                    <w:listEntry w:val="No"/>
                  </w:ddList>
                </w:ffData>
              </w:fldChar>
            </w:r>
            <w:bookmarkStart w:id="2" w:name="Dropdown3"/>
            <w:r>
              <w:instrText xml:space="preserve"> FORMDROPDOWN </w:instrText>
            </w:r>
            <w:r w:rsidR="0001059D">
              <w:fldChar w:fldCharType="separate"/>
            </w:r>
            <w:r>
              <w:fldChar w:fldCharType="end"/>
            </w:r>
            <w:bookmarkEnd w:id="2"/>
          </w:p>
        </w:tc>
      </w:tr>
      <w:tr w:rsidR="00886640" w14:paraId="07ED36AA" w14:textId="77777777" w:rsidTr="00886640">
        <w:trPr>
          <w:trHeight w:val="227"/>
        </w:trPr>
        <w:tc>
          <w:tcPr>
            <w:tcW w:w="10772" w:type="dxa"/>
            <w:gridSpan w:val="7"/>
            <w:vAlign w:val="center"/>
          </w:tcPr>
          <w:p w14:paraId="09150F00" w14:textId="77777777" w:rsidR="00886640" w:rsidRDefault="00886640">
            <w:pPr>
              <w:rPr>
                <w:b/>
                <w:color w:val="FF0000"/>
              </w:rPr>
            </w:pPr>
          </w:p>
        </w:tc>
      </w:tr>
      <w:tr w:rsidR="00886640" w14:paraId="7ACFF7C7" w14:textId="77777777" w:rsidTr="00886640">
        <w:trPr>
          <w:trHeight w:hRule="exact" w:val="397"/>
        </w:trPr>
        <w:tc>
          <w:tcPr>
            <w:tcW w:w="5393" w:type="dxa"/>
            <w:gridSpan w:val="4"/>
            <w:vAlign w:val="center"/>
            <w:hideMark/>
          </w:tcPr>
          <w:p w14:paraId="3256CC0F"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46DF2D0C" w14:textId="77777777" w:rsidR="00886640" w:rsidRDefault="00886640">
            <w:pPr>
              <w:rPr>
                <w:color w:val="000000"/>
              </w:rPr>
            </w:pPr>
            <w:r>
              <w:rPr>
                <w:color w:val="000000"/>
              </w:rPr>
              <w:t xml:space="preserve">If </w:t>
            </w:r>
            <w:proofErr w:type="gramStart"/>
            <w:r>
              <w:rPr>
                <w:color w:val="000000"/>
              </w:rPr>
              <w:t>yes</w:t>
            </w:r>
            <w:proofErr w:type="gramEnd"/>
            <w:r>
              <w:rPr>
                <w:color w:val="000000"/>
              </w:rPr>
              <w:t xml:space="preserve"> please continue.</w:t>
            </w:r>
          </w:p>
        </w:tc>
      </w:tr>
      <w:tr w:rsidR="00886640" w14:paraId="135E9FD2" w14:textId="77777777" w:rsidTr="00886640">
        <w:trPr>
          <w:trHeight w:val="227"/>
        </w:trPr>
        <w:tc>
          <w:tcPr>
            <w:tcW w:w="10772" w:type="dxa"/>
            <w:gridSpan w:val="7"/>
            <w:tcBorders>
              <w:top w:val="nil"/>
              <w:left w:val="nil"/>
              <w:bottom w:val="single" w:sz="4" w:space="0" w:color="auto"/>
              <w:right w:val="nil"/>
            </w:tcBorders>
            <w:vAlign w:val="center"/>
          </w:tcPr>
          <w:p w14:paraId="17618601" w14:textId="77777777" w:rsidR="00886640" w:rsidRDefault="00886640">
            <w:pPr>
              <w:rPr>
                <w:b/>
                <w:color w:val="FF0000"/>
              </w:rPr>
            </w:pPr>
          </w:p>
        </w:tc>
      </w:tr>
      <w:tr w:rsidR="00886640" w14:paraId="39C44CB2"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5D9C251" w14:textId="758F3B16" w:rsidR="00C73FFA" w:rsidRDefault="00FA5F9A">
            <w:pPr>
              <w:rPr>
                <w:color w:val="000000"/>
              </w:rPr>
            </w:pPr>
            <w:r>
              <w:rPr>
                <w:color w:val="000000"/>
              </w:rPr>
              <w:t>The intention of the strategy is to have a positive impact on all section 75 groupings</w:t>
            </w:r>
            <w:r w:rsidR="00C73FFA">
              <w:rPr>
                <w:color w:val="000000"/>
              </w:rPr>
              <w:t xml:space="preserve"> through the inclusion of a framework to</w:t>
            </w:r>
            <w:r>
              <w:rPr>
                <w:color w:val="000000"/>
              </w:rPr>
              <w:t xml:space="preserve"> </w:t>
            </w:r>
            <w:r w:rsidR="00C73FFA" w:rsidRPr="00C73FFA">
              <w:rPr>
                <w:color w:val="000000"/>
              </w:rPr>
              <w:t>assess</w:t>
            </w:r>
            <w:r w:rsidR="00C73FFA">
              <w:rPr>
                <w:color w:val="000000"/>
              </w:rPr>
              <w:t xml:space="preserve"> our own and our clients’</w:t>
            </w:r>
            <w:r w:rsidR="00C73FFA" w:rsidRPr="00C73FFA">
              <w:rPr>
                <w:color w:val="000000"/>
              </w:rPr>
              <w:t xml:space="preserve"> business practices and performance on sustainability and social </w:t>
            </w:r>
            <w:proofErr w:type="gramStart"/>
            <w:r w:rsidR="00C73FFA" w:rsidRPr="00C73FFA">
              <w:rPr>
                <w:color w:val="000000"/>
              </w:rPr>
              <w:t>issues</w:t>
            </w:r>
            <w:r w:rsidR="00C73FFA">
              <w:rPr>
                <w:color w:val="000000"/>
              </w:rPr>
              <w:t>, and</w:t>
            </w:r>
            <w:proofErr w:type="gramEnd"/>
            <w:r w:rsidR="00C73FFA">
              <w:rPr>
                <w:color w:val="000000"/>
              </w:rPr>
              <w:t xml:space="preserve"> identifying </w:t>
            </w:r>
            <w:r w:rsidR="00C73FFA" w:rsidRPr="00C73FFA">
              <w:rPr>
                <w:color w:val="000000"/>
              </w:rPr>
              <w:t>risks and opportunities in those areas</w:t>
            </w:r>
            <w:r w:rsidR="00C73FFA">
              <w:rPr>
                <w:color w:val="000000"/>
              </w:rPr>
              <w:t>.</w:t>
            </w:r>
          </w:p>
          <w:p w14:paraId="3B07784B" w14:textId="77777777" w:rsidR="00C73FFA" w:rsidRDefault="00C73FFA">
            <w:pPr>
              <w:rPr>
                <w:color w:val="000000"/>
              </w:rPr>
            </w:pPr>
          </w:p>
          <w:p w14:paraId="0EBE6E84" w14:textId="12DAB80D" w:rsidR="00886640" w:rsidRDefault="00FA5F9A">
            <w:pPr>
              <w:rPr>
                <w:color w:val="000000"/>
              </w:rPr>
            </w:pPr>
            <w:r>
              <w:rPr>
                <w:color w:val="000000"/>
              </w:rPr>
              <w:t xml:space="preserve">The ESG Strategy will provide the strategic direction for all policies, </w:t>
            </w:r>
            <w:proofErr w:type="gramStart"/>
            <w:r>
              <w:rPr>
                <w:color w:val="000000"/>
              </w:rPr>
              <w:t>programmes</w:t>
            </w:r>
            <w:proofErr w:type="gramEnd"/>
            <w:r>
              <w:rPr>
                <w:color w:val="000000"/>
              </w:rPr>
              <w:t xml:space="preserve"> and support (both internal and external) ensuring that environmental and social considerations are central to how we operate.</w:t>
            </w:r>
          </w:p>
          <w:p w14:paraId="6BD38457" w14:textId="77777777" w:rsidR="00C73FFA" w:rsidRDefault="00C73FFA">
            <w:pPr>
              <w:rPr>
                <w:color w:val="000000"/>
              </w:rPr>
            </w:pPr>
          </w:p>
          <w:p w14:paraId="3025EB65" w14:textId="791518A3" w:rsidR="00FA5F9A" w:rsidRDefault="00FA5F9A">
            <w:pPr>
              <w:rPr>
                <w:color w:val="000000"/>
              </w:rPr>
            </w:pPr>
            <w:r>
              <w:rPr>
                <w:color w:val="000000"/>
              </w:rPr>
              <w:t xml:space="preserve">The ESG Strategy </w:t>
            </w:r>
            <w:r w:rsidRPr="00FA5F9A">
              <w:rPr>
                <w:color w:val="000000"/>
              </w:rPr>
              <w:t>align with the Department for Economy’s 10X Vision</w:t>
            </w:r>
            <w:r>
              <w:rPr>
                <w:color w:val="000000"/>
              </w:rPr>
              <w:t xml:space="preserve"> and will operationalise the focus on Innovation, </w:t>
            </w:r>
            <w:proofErr w:type="gramStart"/>
            <w:r>
              <w:rPr>
                <w:color w:val="000000"/>
              </w:rPr>
              <w:t>sustainability</w:t>
            </w:r>
            <w:proofErr w:type="gramEnd"/>
            <w:r>
              <w:rPr>
                <w:color w:val="000000"/>
              </w:rPr>
              <w:t xml:space="preserve"> and inclusivity through our work.</w:t>
            </w:r>
          </w:p>
        </w:tc>
      </w:tr>
      <w:tr w:rsidR="00886640" w14:paraId="5095EC4E" w14:textId="77777777" w:rsidTr="00886640">
        <w:trPr>
          <w:trHeight w:val="227"/>
        </w:trPr>
        <w:tc>
          <w:tcPr>
            <w:tcW w:w="10772" w:type="dxa"/>
            <w:gridSpan w:val="7"/>
            <w:vAlign w:val="center"/>
          </w:tcPr>
          <w:p w14:paraId="3ABF1BAF" w14:textId="77777777" w:rsidR="00886640" w:rsidRDefault="00886640">
            <w:pPr>
              <w:rPr>
                <w:b/>
                <w:color w:val="FF0000"/>
              </w:rPr>
            </w:pPr>
          </w:p>
        </w:tc>
      </w:tr>
      <w:tr w:rsidR="00886640" w14:paraId="1F102DAC" w14:textId="77777777" w:rsidTr="00886640">
        <w:trPr>
          <w:trHeight w:val="397"/>
        </w:trPr>
        <w:tc>
          <w:tcPr>
            <w:tcW w:w="10772" w:type="dxa"/>
            <w:gridSpan w:val="7"/>
            <w:vAlign w:val="center"/>
            <w:hideMark/>
          </w:tcPr>
          <w:p w14:paraId="22973D1C" w14:textId="77777777" w:rsidR="00886640" w:rsidRDefault="00886640">
            <w:pPr>
              <w:rPr>
                <w:b/>
                <w:color w:val="000000"/>
                <w:szCs w:val="20"/>
              </w:rPr>
            </w:pPr>
            <w:r>
              <w:rPr>
                <w:b/>
                <w:color w:val="000000"/>
                <w:szCs w:val="20"/>
              </w:rPr>
              <w:t>Consideration of Available Date/Research</w:t>
            </w:r>
          </w:p>
        </w:tc>
      </w:tr>
      <w:tr w:rsidR="00886640" w14:paraId="15F9D9F2" w14:textId="77777777" w:rsidTr="00886640">
        <w:trPr>
          <w:trHeight w:val="227"/>
        </w:trPr>
        <w:tc>
          <w:tcPr>
            <w:tcW w:w="10772" w:type="dxa"/>
            <w:gridSpan w:val="7"/>
            <w:vAlign w:val="center"/>
          </w:tcPr>
          <w:p w14:paraId="4AB4D26F" w14:textId="77777777" w:rsidR="00886640" w:rsidRDefault="00886640">
            <w:pPr>
              <w:rPr>
                <w:b/>
                <w:color w:val="FF0000"/>
              </w:rPr>
            </w:pPr>
          </w:p>
        </w:tc>
      </w:tr>
      <w:tr w:rsidR="00886640" w14:paraId="623158FC" w14:textId="77777777" w:rsidTr="00886640">
        <w:trPr>
          <w:trHeight w:val="510"/>
        </w:trPr>
        <w:tc>
          <w:tcPr>
            <w:tcW w:w="10772" w:type="dxa"/>
            <w:gridSpan w:val="7"/>
            <w:vAlign w:val="center"/>
            <w:hideMark/>
          </w:tcPr>
          <w:p w14:paraId="2D2AE8CA" w14:textId="77777777" w:rsidR="00886640" w:rsidRDefault="00886640">
            <w:pPr>
              <w:rPr>
                <w:color w:val="000000"/>
              </w:rPr>
            </w:pPr>
            <w:r>
              <w:rPr>
                <w:b/>
                <w:color w:val="000000"/>
              </w:rPr>
              <w:t>Question 3</w:t>
            </w:r>
            <w:r>
              <w:rPr>
                <w:color w:val="000000"/>
              </w:rPr>
              <w:t xml:space="preserve"> – What </w:t>
            </w:r>
            <w:bookmarkStart w:id="3" w:name="Dropdown4"/>
            <w:r>
              <w:fldChar w:fldCharType="begin">
                <w:ffData>
                  <w:name w:val="Dropdown4"/>
                  <w:enabled/>
                  <w:calcOnExit w:val="0"/>
                  <w:ddList>
                    <w:listEntry w:val="evidence"/>
                    <w:listEntry w:val="data"/>
                  </w:ddList>
                </w:ffData>
              </w:fldChar>
            </w:r>
            <w:r>
              <w:rPr>
                <w:color w:val="000000"/>
              </w:rPr>
              <w:instrText xml:space="preserve"> FORMDROPDOWN </w:instrText>
            </w:r>
            <w:r w:rsidR="0001059D">
              <w:fldChar w:fldCharType="separate"/>
            </w:r>
            <w:r>
              <w:fldChar w:fldCharType="end"/>
            </w:r>
            <w:bookmarkEnd w:id="3"/>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01059D">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w:t>
            </w:r>
            <w:proofErr w:type="gramStart"/>
            <w:r>
              <w:rPr>
                <w:color w:val="000000"/>
              </w:rPr>
              <w:t>decision making</w:t>
            </w:r>
            <w:proofErr w:type="gramEnd"/>
            <w:r>
              <w:rPr>
                <w:color w:val="000000"/>
              </w:rPr>
              <w:t xml:space="preserve"> process?</w:t>
            </w:r>
          </w:p>
        </w:tc>
      </w:tr>
      <w:tr w:rsidR="00886640" w14:paraId="30181667" w14:textId="77777777" w:rsidTr="00886640">
        <w:trPr>
          <w:trHeight w:val="227"/>
        </w:trPr>
        <w:tc>
          <w:tcPr>
            <w:tcW w:w="10772" w:type="dxa"/>
            <w:gridSpan w:val="7"/>
            <w:tcBorders>
              <w:top w:val="nil"/>
              <w:left w:val="nil"/>
              <w:bottom w:val="single" w:sz="4" w:space="0" w:color="auto"/>
              <w:right w:val="nil"/>
            </w:tcBorders>
            <w:vAlign w:val="center"/>
          </w:tcPr>
          <w:p w14:paraId="1A2F9FF4" w14:textId="77777777" w:rsidR="00886640" w:rsidRDefault="00886640">
            <w:pPr>
              <w:rPr>
                <w:b/>
                <w:color w:val="FF0000"/>
              </w:rPr>
            </w:pPr>
          </w:p>
        </w:tc>
      </w:tr>
      <w:tr w:rsidR="00886640" w14:paraId="1B71AB20"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27204131"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72BEB88C"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2"/>
        <w:gridCol w:w="2154"/>
        <w:gridCol w:w="2157"/>
        <w:gridCol w:w="2156"/>
        <w:gridCol w:w="2143"/>
      </w:tblGrid>
      <w:tr w:rsidR="00886640" w14:paraId="2EB5E4C5" w14:textId="77777777" w:rsidTr="00C73FFA">
        <w:trPr>
          <w:trHeight w:val="397"/>
        </w:trPr>
        <w:tc>
          <w:tcPr>
            <w:tcW w:w="10772" w:type="dxa"/>
            <w:gridSpan w:val="5"/>
            <w:vAlign w:val="center"/>
            <w:hideMark/>
          </w:tcPr>
          <w:p w14:paraId="19BACF78" w14:textId="77777777" w:rsidR="00886640" w:rsidRDefault="00886640">
            <w:pPr>
              <w:rPr>
                <w:b/>
                <w:sz w:val="22"/>
                <w:szCs w:val="22"/>
                <w:lang w:eastAsia="en-US"/>
              </w:rPr>
            </w:pPr>
            <w:r>
              <w:rPr>
                <w:b/>
                <w:sz w:val="22"/>
                <w:szCs w:val="22"/>
              </w:rPr>
              <w:lastRenderedPageBreak/>
              <w:t>Assessment of Impact</w:t>
            </w:r>
          </w:p>
        </w:tc>
      </w:tr>
      <w:tr w:rsidR="00886640" w14:paraId="51DF3B12" w14:textId="77777777" w:rsidTr="00C73FFA">
        <w:trPr>
          <w:trHeight w:val="227"/>
        </w:trPr>
        <w:tc>
          <w:tcPr>
            <w:tcW w:w="10772" w:type="dxa"/>
            <w:gridSpan w:val="5"/>
            <w:vAlign w:val="center"/>
          </w:tcPr>
          <w:p w14:paraId="1316198F" w14:textId="77777777" w:rsidR="00886640" w:rsidRDefault="00886640"/>
        </w:tc>
      </w:tr>
      <w:tr w:rsidR="00886640" w14:paraId="5AA566AD" w14:textId="77777777" w:rsidTr="00C73FFA">
        <w:trPr>
          <w:trHeight w:val="680"/>
        </w:trPr>
        <w:tc>
          <w:tcPr>
            <w:tcW w:w="10772" w:type="dxa"/>
            <w:gridSpan w:val="5"/>
            <w:vAlign w:val="center"/>
            <w:hideMark/>
          </w:tcPr>
          <w:p w14:paraId="7BE9FD3F" w14:textId="77777777" w:rsidR="00886640" w:rsidRDefault="00886640">
            <w:r>
              <w:rPr>
                <w:b/>
              </w:rPr>
              <w:t>Question 4</w:t>
            </w:r>
            <w:r>
              <w:t xml:space="preserve"> – Explain if what you plan to do is likely to be perceived as having a high, </w:t>
            </w:r>
            <w:proofErr w:type="gramStart"/>
            <w:r>
              <w:t>medium</w:t>
            </w:r>
            <w:proofErr w:type="gramEnd"/>
            <w:r>
              <w:t xml:space="preserve"> or low impact upon the 9 Equality groupings according to their needs. </w:t>
            </w:r>
            <w:proofErr w:type="gramStart"/>
            <w:r>
              <w:t>Also</w:t>
            </w:r>
            <w:proofErr w:type="gramEnd"/>
            <w:r>
              <w:t xml:space="preserve"> if what you are planning to do is likely to be perceived as having a positive or negative effect upon the 3 different groups in relation to the promotion of good relations.</w:t>
            </w:r>
          </w:p>
        </w:tc>
      </w:tr>
      <w:tr w:rsidR="00886640" w14:paraId="1D8CA170" w14:textId="77777777" w:rsidTr="00C73FFA">
        <w:trPr>
          <w:trHeight w:val="227"/>
        </w:trPr>
        <w:tc>
          <w:tcPr>
            <w:tcW w:w="10772" w:type="dxa"/>
            <w:gridSpan w:val="5"/>
            <w:tcBorders>
              <w:top w:val="nil"/>
              <w:left w:val="nil"/>
              <w:bottom w:val="single" w:sz="4" w:space="0" w:color="auto"/>
              <w:right w:val="nil"/>
            </w:tcBorders>
            <w:vAlign w:val="center"/>
          </w:tcPr>
          <w:p w14:paraId="1660E061" w14:textId="77777777" w:rsidR="00886640" w:rsidRDefault="00886640"/>
        </w:tc>
      </w:tr>
      <w:tr w:rsidR="00886640" w14:paraId="7270EE6F" w14:textId="77777777" w:rsidTr="00C73FFA">
        <w:trPr>
          <w:trHeigh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371A0201" w14:textId="77777777" w:rsidR="00886640" w:rsidRDefault="00886640">
            <w:pPr>
              <w:rPr>
                <w:b/>
              </w:rPr>
            </w:pPr>
            <w:r>
              <w:rPr>
                <w:b/>
              </w:rPr>
              <w:t>9 Equality Groups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BCBC2AA" w14:textId="77777777" w:rsidR="00886640" w:rsidRDefault="00886640">
            <w:pPr>
              <w:rPr>
                <w:b/>
              </w:rPr>
            </w:pPr>
            <w:r>
              <w:rPr>
                <w:b/>
              </w:rPr>
              <w:t>Perceived Impact</w:t>
            </w:r>
          </w:p>
          <w:p w14:paraId="52F7FFF3" w14:textId="77777777" w:rsidR="00886640" w:rsidRDefault="00886640">
            <w:pPr>
              <w:rPr>
                <w:b/>
              </w:rPr>
            </w:pPr>
            <w:r>
              <w:rPr>
                <w:b/>
              </w:rPr>
              <w:t>High – (H)</w:t>
            </w:r>
          </w:p>
          <w:p w14:paraId="0F22E16D" w14:textId="77777777" w:rsidR="00886640" w:rsidRDefault="00886640">
            <w:pPr>
              <w:rPr>
                <w:b/>
              </w:rPr>
            </w:pPr>
            <w:proofErr w:type="gramStart"/>
            <w:r>
              <w:rPr>
                <w:b/>
              </w:rPr>
              <w:t>Medium  -</w:t>
            </w:r>
            <w:proofErr w:type="gramEnd"/>
            <w:r>
              <w:rPr>
                <w:b/>
              </w:rPr>
              <w:t xml:space="preserve"> (M)</w:t>
            </w:r>
          </w:p>
          <w:p w14:paraId="482EC566" w14:textId="77777777" w:rsidR="00886640" w:rsidRDefault="00886640">
            <w:pPr>
              <w:rPr>
                <w:b/>
              </w:rPr>
            </w:pPr>
            <w:r>
              <w:rPr>
                <w:b/>
              </w:rPr>
              <w:t>Low – (L)</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557B9BD" w14:textId="77777777" w:rsidR="00886640" w:rsidRDefault="00886640">
            <w:pPr>
              <w:rPr>
                <w:b/>
              </w:rPr>
            </w:pPr>
            <w:r>
              <w:rPr>
                <w:b/>
              </w:rPr>
              <w:t>Why this rating?</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17D5FC6" w14:textId="77777777" w:rsidR="00886640" w:rsidRDefault="00886640">
            <w:pPr>
              <w:rPr>
                <w:b/>
              </w:rPr>
            </w:pPr>
            <w:r>
              <w:rPr>
                <w:b/>
              </w:rPr>
              <w:t>Promotion of Good Relations</w:t>
            </w:r>
          </w:p>
          <w:p w14:paraId="51D02025" w14:textId="77777777" w:rsidR="00886640" w:rsidRDefault="00886640">
            <w:pPr>
              <w:rPr>
                <w:b/>
              </w:rPr>
            </w:pPr>
            <w:r>
              <w:rPr>
                <w:b/>
              </w:rPr>
              <w:t>(Yes/No)</w:t>
            </w:r>
          </w:p>
        </w:tc>
        <w:tc>
          <w:tcPr>
            <w:tcW w:w="2143" w:type="dxa"/>
            <w:tcBorders>
              <w:top w:val="single" w:sz="4" w:space="0" w:color="auto"/>
              <w:left w:val="single" w:sz="4" w:space="0" w:color="auto"/>
              <w:bottom w:val="single" w:sz="4" w:space="0" w:color="auto"/>
              <w:right w:val="single" w:sz="4" w:space="0" w:color="auto"/>
            </w:tcBorders>
            <w:vAlign w:val="center"/>
            <w:hideMark/>
          </w:tcPr>
          <w:p w14:paraId="386E16E4" w14:textId="77777777" w:rsidR="00886640" w:rsidRDefault="00886640">
            <w:pPr>
              <w:rPr>
                <w:b/>
              </w:rPr>
            </w:pPr>
            <w:r>
              <w:rPr>
                <w:b/>
              </w:rPr>
              <w:t>Why this rating?</w:t>
            </w:r>
          </w:p>
        </w:tc>
      </w:tr>
      <w:tr w:rsidR="00886640" w14:paraId="0547E173" w14:textId="77777777" w:rsidTr="00E36769">
        <w:trPr>
          <w:trHeight w:hRule="exact" w:val="505"/>
        </w:trPr>
        <w:tc>
          <w:tcPr>
            <w:tcW w:w="2162" w:type="dxa"/>
            <w:tcBorders>
              <w:top w:val="single" w:sz="4" w:space="0" w:color="auto"/>
              <w:left w:val="single" w:sz="4" w:space="0" w:color="auto"/>
              <w:bottom w:val="single" w:sz="4" w:space="0" w:color="auto"/>
              <w:right w:val="single" w:sz="4" w:space="0" w:color="auto"/>
            </w:tcBorders>
            <w:vAlign w:val="center"/>
            <w:hideMark/>
          </w:tcPr>
          <w:p w14:paraId="71780EB5" w14:textId="77777777" w:rsidR="00886640" w:rsidRDefault="00886640">
            <w:r>
              <w:t>Religious Belief</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5D935A9" w14:textId="1CA934F4" w:rsidR="00886640" w:rsidRDefault="00C73FFA">
            <w:r>
              <w:t>M</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8EC4A45" w14:textId="75059170" w:rsidR="00886640" w:rsidRDefault="00886640"/>
        </w:tc>
        <w:bookmarkStart w:id="4" w:name="Dropdown5"/>
        <w:tc>
          <w:tcPr>
            <w:tcW w:w="2156" w:type="dxa"/>
            <w:tcBorders>
              <w:top w:val="single" w:sz="4" w:space="0" w:color="auto"/>
              <w:left w:val="single" w:sz="4" w:space="0" w:color="auto"/>
              <w:bottom w:val="single" w:sz="4" w:space="0" w:color="auto"/>
              <w:right w:val="single" w:sz="4" w:space="0" w:color="auto"/>
            </w:tcBorders>
            <w:vAlign w:val="center"/>
            <w:hideMark/>
          </w:tcPr>
          <w:p w14:paraId="3BEA038C" w14:textId="77777777" w:rsidR="00886640" w:rsidRDefault="00886640">
            <w:r>
              <w:fldChar w:fldCharType="begin">
                <w:ffData>
                  <w:name w:val="Dropdown5"/>
                  <w:enabled/>
                  <w:calcOnExit w:val="0"/>
                  <w:ddList>
                    <w:listEntry w:val="Yes"/>
                    <w:listEntry w:val="No"/>
                  </w:ddList>
                </w:ffData>
              </w:fldChar>
            </w:r>
            <w:r>
              <w:instrText xml:space="preserve"> FORMDROPDOWN </w:instrText>
            </w:r>
            <w:r w:rsidR="0001059D">
              <w:fldChar w:fldCharType="separate"/>
            </w:r>
            <w:r>
              <w:fldChar w:fldCharType="end"/>
            </w:r>
            <w:bookmarkEnd w:id="4"/>
          </w:p>
        </w:tc>
        <w:tc>
          <w:tcPr>
            <w:tcW w:w="2143" w:type="dxa"/>
            <w:tcBorders>
              <w:top w:val="single" w:sz="4" w:space="0" w:color="auto"/>
              <w:left w:val="single" w:sz="4" w:space="0" w:color="auto"/>
              <w:bottom w:val="single" w:sz="4" w:space="0" w:color="auto"/>
              <w:right w:val="single" w:sz="4" w:space="0" w:color="auto"/>
            </w:tcBorders>
            <w:vAlign w:val="center"/>
            <w:hideMark/>
          </w:tcPr>
          <w:p w14:paraId="1B96DA78" w14:textId="5FE71C68" w:rsidR="00886640" w:rsidRDefault="004A4BA7">
            <w:r>
              <w:t>Positive impact</w:t>
            </w:r>
            <w:r w:rsidR="00E36769">
              <w:t xml:space="preserve"> anticipated</w:t>
            </w:r>
          </w:p>
        </w:tc>
      </w:tr>
      <w:tr w:rsidR="00886640" w14:paraId="32BEE4AC" w14:textId="77777777" w:rsidTr="00E36769">
        <w:trPr>
          <w:trHeight w:hRule="exact" w:val="1106"/>
        </w:trPr>
        <w:tc>
          <w:tcPr>
            <w:tcW w:w="2162" w:type="dxa"/>
            <w:tcBorders>
              <w:top w:val="single" w:sz="4" w:space="0" w:color="auto"/>
              <w:left w:val="single" w:sz="4" w:space="0" w:color="auto"/>
              <w:bottom w:val="single" w:sz="4" w:space="0" w:color="auto"/>
              <w:right w:val="single" w:sz="4" w:space="0" w:color="auto"/>
            </w:tcBorders>
            <w:vAlign w:val="center"/>
            <w:hideMark/>
          </w:tcPr>
          <w:p w14:paraId="31A0A091" w14:textId="77777777" w:rsidR="00886640" w:rsidRDefault="00886640">
            <w:r>
              <w:t>Racial/Ethnic Group</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A3C9F75" w14:textId="480B9860" w:rsidR="00886640" w:rsidRDefault="00C73FFA">
            <w:r>
              <w:t>H</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2BE41F8" w14:textId="3E3458A6" w:rsidR="00886640" w:rsidRDefault="00C73FFA">
            <w:r>
              <w:t xml:space="preserve">If need is </w:t>
            </w:r>
            <w:proofErr w:type="gramStart"/>
            <w:r>
              <w:t>identified</w:t>
            </w:r>
            <w:proofErr w:type="gramEnd"/>
            <w:r>
              <w:t xml:space="preserve"> then targeted support/ action may be implem</w:t>
            </w:r>
            <w:r w:rsidR="00E36769">
              <w:t>e</w:t>
            </w:r>
            <w:r>
              <w:t>n</w:t>
            </w:r>
            <w:r w:rsidR="00E36769">
              <w:t>ted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7F58150" w14:textId="77777777" w:rsidR="00886640" w:rsidRDefault="00886640">
            <w:r>
              <w:fldChar w:fldCharType="begin">
                <w:ffData>
                  <w:name w:val="Dropdown5"/>
                  <w:enabled/>
                  <w:calcOnExit w:val="0"/>
                  <w:ddList>
                    <w:listEntry w:val="Yes"/>
                    <w:listEntry w:val="No"/>
                  </w:ddList>
                </w:ffData>
              </w:fldChar>
            </w:r>
            <w:r>
              <w:instrText xml:space="preserve"> FORMDROPDOWN </w:instrText>
            </w:r>
            <w:r w:rsidR="0001059D">
              <w:fldChar w:fldCharType="separate"/>
            </w:r>
            <w:r>
              <w:fldChar w:fldCharType="end"/>
            </w:r>
          </w:p>
        </w:tc>
        <w:tc>
          <w:tcPr>
            <w:tcW w:w="2143" w:type="dxa"/>
            <w:tcBorders>
              <w:top w:val="single" w:sz="4" w:space="0" w:color="auto"/>
              <w:left w:val="single" w:sz="4" w:space="0" w:color="auto"/>
              <w:bottom w:val="single" w:sz="4" w:space="0" w:color="auto"/>
              <w:right w:val="single" w:sz="4" w:space="0" w:color="auto"/>
            </w:tcBorders>
            <w:vAlign w:val="center"/>
            <w:hideMark/>
          </w:tcPr>
          <w:p w14:paraId="006EB914" w14:textId="0C77D139" w:rsidR="00886640" w:rsidRDefault="004A4BA7">
            <w:r w:rsidRPr="004A4BA7">
              <w:t>Positive impact</w:t>
            </w:r>
            <w:r w:rsidR="00E36769">
              <w:t xml:space="preserve"> anticipated</w:t>
            </w:r>
          </w:p>
        </w:tc>
      </w:tr>
      <w:tr w:rsidR="00886640" w14:paraId="0BF03E83" w14:textId="77777777" w:rsidTr="00E36769">
        <w:trPr>
          <w:trHeight w:hRule="exact" w:val="457"/>
        </w:trPr>
        <w:tc>
          <w:tcPr>
            <w:tcW w:w="2162" w:type="dxa"/>
            <w:tcBorders>
              <w:top w:val="single" w:sz="4" w:space="0" w:color="auto"/>
              <w:left w:val="single" w:sz="4" w:space="0" w:color="auto"/>
              <w:bottom w:val="single" w:sz="4" w:space="0" w:color="auto"/>
              <w:right w:val="single" w:sz="4" w:space="0" w:color="auto"/>
            </w:tcBorders>
            <w:vAlign w:val="center"/>
            <w:hideMark/>
          </w:tcPr>
          <w:p w14:paraId="60575AFF" w14:textId="77777777" w:rsidR="00886640" w:rsidRDefault="00886640">
            <w:r>
              <w:t>Political Opinion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24ADD0A" w14:textId="2B2857E5" w:rsidR="00886640" w:rsidRDefault="00C73FFA">
            <w:r>
              <w:t>M</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D0E961B"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6" w:type="dxa"/>
            <w:tcBorders>
              <w:top w:val="single" w:sz="4" w:space="0" w:color="auto"/>
              <w:left w:val="single" w:sz="4" w:space="0" w:color="auto"/>
              <w:bottom w:val="single" w:sz="4" w:space="0" w:color="auto"/>
              <w:right w:val="single" w:sz="4" w:space="0" w:color="auto"/>
            </w:tcBorders>
            <w:vAlign w:val="center"/>
            <w:hideMark/>
          </w:tcPr>
          <w:p w14:paraId="13A182F8" w14:textId="77777777" w:rsidR="00886640" w:rsidRDefault="00886640">
            <w:r>
              <w:fldChar w:fldCharType="begin">
                <w:ffData>
                  <w:name w:val="Dropdown5"/>
                  <w:enabled/>
                  <w:calcOnExit w:val="0"/>
                  <w:ddList>
                    <w:listEntry w:val="Yes"/>
                    <w:listEntry w:val="No"/>
                  </w:ddList>
                </w:ffData>
              </w:fldChar>
            </w:r>
            <w:r>
              <w:instrText xml:space="preserve"> FORMDROPDOWN </w:instrText>
            </w:r>
            <w:r w:rsidR="0001059D">
              <w:fldChar w:fldCharType="separate"/>
            </w:r>
            <w:r>
              <w:fldChar w:fldCharType="end"/>
            </w:r>
          </w:p>
        </w:tc>
        <w:tc>
          <w:tcPr>
            <w:tcW w:w="2143" w:type="dxa"/>
            <w:tcBorders>
              <w:top w:val="single" w:sz="4" w:space="0" w:color="auto"/>
              <w:left w:val="single" w:sz="4" w:space="0" w:color="auto"/>
              <w:bottom w:val="single" w:sz="4" w:space="0" w:color="auto"/>
              <w:right w:val="single" w:sz="4" w:space="0" w:color="auto"/>
            </w:tcBorders>
            <w:vAlign w:val="center"/>
            <w:hideMark/>
          </w:tcPr>
          <w:p w14:paraId="362A32EB" w14:textId="458810F5" w:rsidR="00886640" w:rsidRDefault="004A4BA7">
            <w:r w:rsidRPr="004A4BA7">
              <w:t>Positive impact</w:t>
            </w:r>
            <w:r w:rsidR="00E36769">
              <w:t xml:space="preserve"> anticipated</w:t>
            </w:r>
          </w:p>
        </w:tc>
      </w:tr>
      <w:tr w:rsidR="00886640" w14:paraId="7903B750" w14:textId="77777777" w:rsidTr="00E36769">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1A9AD29A" w14:textId="77777777" w:rsidR="00886640" w:rsidRDefault="00886640">
            <w:r>
              <w:t>Age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08E1B76" w14:textId="66960D1B" w:rsidR="00886640" w:rsidRDefault="00886640">
            <w:r>
              <w:fldChar w:fldCharType="begin">
                <w:ffData>
                  <w:name w:val="Text7"/>
                  <w:enabled/>
                  <w:calcOnExit w:val="0"/>
                  <w:textInput>
                    <w:maxLength w:val="12"/>
                  </w:textInput>
                </w:ffData>
              </w:fldChar>
            </w:r>
            <w:r>
              <w:instrText xml:space="preserve"> FORMTEXT </w:instrText>
            </w:r>
            <w:r>
              <w:fldChar w:fldCharType="separate"/>
            </w:r>
            <w:r w:rsidR="00C73FFA">
              <w:t>H</w:t>
            </w:r>
            <w:r>
              <w:rPr>
                <w:noProof/>
              </w:rPr>
              <w:t> </w:t>
            </w:r>
            <w:r>
              <w:rPr>
                <w:noProof/>
              </w:rPr>
              <w:t> </w:t>
            </w:r>
            <w:r>
              <w:rPr>
                <w:noProof/>
              </w:rPr>
              <w:t> </w:t>
            </w:r>
            <w:r>
              <w:fldChar w:fldCharType="end"/>
            </w:r>
          </w:p>
        </w:tc>
        <w:tc>
          <w:tcPr>
            <w:tcW w:w="2157" w:type="dxa"/>
            <w:tcBorders>
              <w:top w:val="single" w:sz="4" w:space="0" w:color="auto"/>
              <w:left w:val="single" w:sz="4" w:space="0" w:color="auto"/>
              <w:bottom w:val="single" w:sz="4" w:space="0" w:color="auto"/>
              <w:right w:val="single" w:sz="4" w:space="0" w:color="auto"/>
            </w:tcBorders>
            <w:vAlign w:val="center"/>
            <w:hideMark/>
          </w:tcPr>
          <w:p w14:paraId="26C05C94" w14:textId="2ABD6FD5" w:rsidR="00886640" w:rsidRDefault="00C73FFA">
            <w:r>
              <w:t>As above</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CAC6405" w14:textId="599D3CA9" w:rsidR="00886640" w:rsidRDefault="00C73FFA">
            <w:r>
              <w:t>Yes</w:t>
            </w:r>
          </w:p>
        </w:tc>
        <w:tc>
          <w:tcPr>
            <w:tcW w:w="2143" w:type="dxa"/>
            <w:tcBorders>
              <w:top w:val="single" w:sz="4" w:space="0" w:color="auto"/>
              <w:left w:val="single" w:sz="4" w:space="0" w:color="auto"/>
              <w:bottom w:val="single" w:sz="4" w:space="0" w:color="auto"/>
              <w:right w:val="single" w:sz="4" w:space="0" w:color="auto"/>
            </w:tcBorders>
            <w:vAlign w:val="center"/>
          </w:tcPr>
          <w:p w14:paraId="3C85EDE1" w14:textId="5EC2E9B8" w:rsidR="00886640" w:rsidRDefault="00886640"/>
        </w:tc>
      </w:tr>
      <w:tr w:rsidR="00C73FFA" w14:paraId="1EFF5EBD" w14:textId="77777777" w:rsidTr="00E36769">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1E9C6B74" w14:textId="77777777" w:rsidR="00C73FFA" w:rsidRDefault="00C73FFA" w:rsidP="00C73FFA">
            <w:r>
              <w:t>Gender</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1D3107D" w14:textId="7A9BA1DC" w:rsidR="00C73FFA" w:rsidRDefault="00C73FFA" w:rsidP="00C73FFA">
            <w:r>
              <w:fldChar w:fldCharType="begin">
                <w:ffData>
                  <w:name w:val="Text7"/>
                  <w:enabled/>
                  <w:calcOnExit w:val="0"/>
                  <w:textInput>
                    <w:maxLength w:val="12"/>
                  </w:textInput>
                </w:ffData>
              </w:fldChar>
            </w:r>
            <w:r>
              <w:instrText xml:space="preserve"> FORMTEXT </w:instrText>
            </w:r>
            <w:r>
              <w:fldChar w:fldCharType="separate"/>
            </w:r>
            <w:r>
              <w:t>H</w:t>
            </w:r>
            <w:r>
              <w:rPr>
                <w:noProof/>
              </w:rPr>
              <w:t> </w:t>
            </w:r>
            <w:r>
              <w:rPr>
                <w:noProof/>
              </w:rPr>
              <w:t> </w:t>
            </w:r>
            <w:r>
              <w:rPr>
                <w:noProof/>
              </w:rPr>
              <w:t> </w:t>
            </w:r>
            <w:r>
              <w:rPr>
                <w:noProof/>
              </w:rPr>
              <w:t> </w:t>
            </w:r>
            <w:r>
              <w:fldChar w:fldCharType="end"/>
            </w:r>
          </w:p>
        </w:tc>
        <w:tc>
          <w:tcPr>
            <w:tcW w:w="2157" w:type="dxa"/>
            <w:tcBorders>
              <w:top w:val="single" w:sz="4" w:space="0" w:color="auto"/>
              <w:left w:val="single" w:sz="4" w:space="0" w:color="auto"/>
              <w:bottom w:val="single" w:sz="4" w:space="0" w:color="auto"/>
              <w:right w:val="single" w:sz="4" w:space="0" w:color="auto"/>
            </w:tcBorders>
            <w:vAlign w:val="center"/>
            <w:hideMark/>
          </w:tcPr>
          <w:p w14:paraId="492C72F6" w14:textId="2488825A" w:rsidR="00C73FFA" w:rsidRDefault="00C73FFA" w:rsidP="00C73FFA">
            <w:r w:rsidRPr="00C73FFA">
              <w:t>As above</w:t>
            </w:r>
          </w:p>
        </w:tc>
        <w:tc>
          <w:tcPr>
            <w:tcW w:w="2156" w:type="dxa"/>
            <w:tcBorders>
              <w:top w:val="single" w:sz="4" w:space="0" w:color="auto"/>
              <w:left w:val="single" w:sz="4" w:space="0" w:color="auto"/>
              <w:bottom w:val="single" w:sz="4" w:space="0" w:color="auto"/>
              <w:right w:val="single" w:sz="4" w:space="0" w:color="auto"/>
            </w:tcBorders>
            <w:hideMark/>
          </w:tcPr>
          <w:p w14:paraId="49432268" w14:textId="3445703F" w:rsidR="00C73FFA" w:rsidRDefault="00C73FFA" w:rsidP="00C73FFA">
            <w:r w:rsidRPr="00CF4D2C">
              <w:t>Yes</w:t>
            </w:r>
          </w:p>
        </w:tc>
        <w:tc>
          <w:tcPr>
            <w:tcW w:w="2143" w:type="dxa"/>
            <w:tcBorders>
              <w:top w:val="single" w:sz="4" w:space="0" w:color="auto"/>
              <w:left w:val="single" w:sz="4" w:space="0" w:color="auto"/>
              <w:bottom w:val="single" w:sz="4" w:space="0" w:color="auto"/>
              <w:right w:val="single" w:sz="4" w:space="0" w:color="auto"/>
            </w:tcBorders>
            <w:vAlign w:val="center"/>
          </w:tcPr>
          <w:p w14:paraId="2F8BBDDC" w14:textId="768D2DDA" w:rsidR="00C73FFA" w:rsidRDefault="00C73FFA" w:rsidP="00C73FFA"/>
        </w:tc>
      </w:tr>
      <w:tr w:rsidR="00C73FFA" w14:paraId="2182BB86" w14:textId="77777777" w:rsidTr="00E36769">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45E24CE1" w14:textId="77777777" w:rsidR="00C73FFA" w:rsidRDefault="00C73FFA" w:rsidP="00C73FFA">
            <w:r>
              <w:t>Marital Status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5AC33E0" w14:textId="14729785" w:rsidR="00C73FFA" w:rsidRDefault="00C73FFA" w:rsidP="00C73FFA">
            <w:r>
              <w:fldChar w:fldCharType="begin">
                <w:ffData>
                  <w:name w:val="Text7"/>
                  <w:enabled/>
                  <w:calcOnExit w:val="0"/>
                  <w:textInput>
                    <w:maxLength w:val="12"/>
                  </w:textInput>
                </w:ffData>
              </w:fldChar>
            </w:r>
            <w:r>
              <w:instrText xml:space="preserve"> FORMTEXT </w:instrText>
            </w:r>
            <w:r>
              <w:fldChar w:fldCharType="separate"/>
            </w:r>
            <w:r>
              <w:t>H</w:t>
            </w:r>
            <w:r>
              <w:rPr>
                <w:noProof/>
              </w:rPr>
              <w:t> </w:t>
            </w:r>
            <w:r>
              <w:rPr>
                <w:noProof/>
              </w:rPr>
              <w:t> </w:t>
            </w:r>
            <w:r>
              <w:rPr>
                <w:noProof/>
              </w:rPr>
              <w:t> </w:t>
            </w:r>
            <w:r>
              <w:rPr>
                <w:noProof/>
              </w:rPr>
              <w:t> </w:t>
            </w:r>
            <w:r>
              <w:fldChar w:fldCharType="end"/>
            </w:r>
          </w:p>
        </w:tc>
        <w:tc>
          <w:tcPr>
            <w:tcW w:w="2157" w:type="dxa"/>
            <w:tcBorders>
              <w:top w:val="single" w:sz="4" w:space="0" w:color="auto"/>
              <w:left w:val="single" w:sz="4" w:space="0" w:color="auto"/>
              <w:bottom w:val="single" w:sz="4" w:space="0" w:color="auto"/>
              <w:right w:val="single" w:sz="4" w:space="0" w:color="auto"/>
            </w:tcBorders>
            <w:vAlign w:val="center"/>
            <w:hideMark/>
          </w:tcPr>
          <w:p w14:paraId="0A4ECD94" w14:textId="41DDCF86" w:rsidR="00C73FFA" w:rsidRDefault="00C73FFA" w:rsidP="00C73FFA">
            <w:r w:rsidRPr="00C73FFA">
              <w:t>As above</w:t>
            </w:r>
          </w:p>
        </w:tc>
        <w:tc>
          <w:tcPr>
            <w:tcW w:w="2156" w:type="dxa"/>
            <w:tcBorders>
              <w:top w:val="single" w:sz="4" w:space="0" w:color="auto"/>
              <w:left w:val="single" w:sz="4" w:space="0" w:color="auto"/>
              <w:bottom w:val="single" w:sz="4" w:space="0" w:color="auto"/>
              <w:right w:val="single" w:sz="4" w:space="0" w:color="auto"/>
            </w:tcBorders>
            <w:hideMark/>
          </w:tcPr>
          <w:p w14:paraId="0C3158E5" w14:textId="1F0DE7C5" w:rsidR="00C73FFA" w:rsidRDefault="00C73FFA" w:rsidP="00C73FFA">
            <w:r w:rsidRPr="00CF4D2C">
              <w:t>Yes</w:t>
            </w:r>
          </w:p>
        </w:tc>
        <w:tc>
          <w:tcPr>
            <w:tcW w:w="2143" w:type="dxa"/>
            <w:tcBorders>
              <w:top w:val="single" w:sz="4" w:space="0" w:color="auto"/>
              <w:left w:val="single" w:sz="4" w:space="0" w:color="auto"/>
              <w:bottom w:val="single" w:sz="4" w:space="0" w:color="auto"/>
              <w:right w:val="single" w:sz="4" w:space="0" w:color="auto"/>
            </w:tcBorders>
            <w:vAlign w:val="center"/>
          </w:tcPr>
          <w:p w14:paraId="5C2C1086" w14:textId="2125079F" w:rsidR="00C73FFA" w:rsidRDefault="00C73FFA" w:rsidP="00C73FFA"/>
        </w:tc>
      </w:tr>
      <w:tr w:rsidR="00C73FFA" w14:paraId="683EAD0E" w14:textId="77777777" w:rsidTr="00E36769">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2F60CB2A" w14:textId="77777777" w:rsidR="00C73FFA" w:rsidRDefault="00C73FFA" w:rsidP="00C73FFA">
            <w:r>
              <w:t>Sexual Orientation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F5EC8AD" w14:textId="1E006DB0" w:rsidR="00C73FFA" w:rsidRDefault="00C73FFA" w:rsidP="00C73FFA">
            <w:r>
              <w:fldChar w:fldCharType="begin">
                <w:ffData>
                  <w:name w:val="Text7"/>
                  <w:enabled/>
                  <w:calcOnExit w:val="0"/>
                  <w:textInput>
                    <w:maxLength w:val="12"/>
                  </w:textInput>
                </w:ffData>
              </w:fldChar>
            </w:r>
            <w:r>
              <w:instrText xml:space="preserve"> FORMTEXT </w:instrText>
            </w:r>
            <w:r>
              <w:fldChar w:fldCharType="separate"/>
            </w:r>
            <w:r>
              <w:t>H</w:t>
            </w:r>
            <w:r>
              <w:rPr>
                <w:noProof/>
              </w:rPr>
              <w:t> </w:t>
            </w:r>
            <w:r>
              <w:rPr>
                <w:noProof/>
              </w:rPr>
              <w:t> </w:t>
            </w:r>
            <w:r>
              <w:rPr>
                <w:noProof/>
              </w:rPr>
              <w:t> </w:t>
            </w:r>
            <w:r>
              <w:rPr>
                <w:noProof/>
              </w:rPr>
              <w:t> </w:t>
            </w:r>
            <w:r>
              <w:fldChar w:fldCharType="end"/>
            </w:r>
          </w:p>
        </w:tc>
        <w:tc>
          <w:tcPr>
            <w:tcW w:w="2157" w:type="dxa"/>
            <w:tcBorders>
              <w:top w:val="single" w:sz="4" w:space="0" w:color="auto"/>
              <w:left w:val="single" w:sz="4" w:space="0" w:color="auto"/>
              <w:bottom w:val="single" w:sz="4" w:space="0" w:color="auto"/>
              <w:right w:val="single" w:sz="4" w:space="0" w:color="auto"/>
            </w:tcBorders>
            <w:vAlign w:val="center"/>
            <w:hideMark/>
          </w:tcPr>
          <w:p w14:paraId="62455416" w14:textId="5B21C815" w:rsidR="00C73FFA" w:rsidRDefault="00C73FFA" w:rsidP="00C73FFA">
            <w:r w:rsidRPr="00C73FFA">
              <w:t>As above</w:t>
            </w:r>
          </w:p>
        </w:tc>
        <w:tc>
          <w:tcPr>
            <w:tcW w:w="2156" w:type="dxa"/>
            <w:tcBorders>
              <w:top w:val="single" w:sz="4" w:space="0" w:color="auto"/>
              <w:left w:val="single" w:sz="4" w:space="0" w:color="auto"/>
              <w:bottom w:val="single" w:sz="4" w:space="0" w:color="auto"/>
              <w:right w:val="single" w:sz="4" w:space="0" w:color="auto"/>
            </w:tcBorders>
            <w:hideMark/>
          </w:tcPr>
          <w:p w14:paraId="18B7B586" w14:textId="409D7A23" w:rsidR="00C73FFA" w:rsidRDefault="00C73FFA" w:rsidP="00C73FFA">
            <w:r w:rsidRPr="00CF4D2C">
              <w:t>Yes</w:t>
            </w:r>
          </w:p>
        </w:tc>
        <w:tc>
          <w:tcPr>
            <w:tcW w:w="2143" w:type="dxa"/>
            <w:tcBorders>
              <w:top w:val="single" w:sz="4" w:space="0" w:color="auto"/>
              <w:left w:val="single" w:sz="4" w:space="0" w:color="auto"/>
              <w:bottom w:val="single" w:sz="4" w:space="0" w:color="auto"/>
              <w:right w:val="single" w:sz="4" w:space="0" w:color="auto"/>
            </w:tcBorders>
            <w:vAlign w:val="center"/>
          </w:tcPr>
          <w:p w14:paraId="5ABB8DE0" w14:textId="24A22951" w:rsidR="00C73FFA" w:rsidRDefault="00C73FFA" w:rsidP="00C73FFA"/>
        </w:tc>
      </w:tr>
      <w:tr w:rsidR="00C73FFA" w14:paraId="1F8153D8" w14:textId="77777777" w:rsidTr="00E36769">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4781D464" w14:textId="77777777" w:rsidR="00C73FFA" w:rsidRDefault="00C73FFA" w:rsidP="00C73FFA">
            <w:r>
              <w:t>Disability</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ABDE628" w14:textId="79FFECDF" w:rsidR="00C73FFA" w:rsidRDefault="00C73FFA" w:rsidP="00C73FFA">
            <w:r>
              <w:fldChar w:fldCharType="begin">
                <w:ffData>
                  <w:name w:val="Text7"/>
                  <w:enabled/>
                  <w:calcOnExit w:val="0"/>
                  <w:textInput>
                    <w:maxLength w:val="12"/>
                  </w:textInput>
                </w:ffData>
              </w:fldChar>
            </w:r>
            <w:r>
              <w:instrText xml:space="preserve"> FORMTEXT </w:instrText>
            </w:r>
            <w:r>
              <w:fldChar w:fldCharType="separate"/>
            </w:r>
            <w:r>
              <w:t>H</w:t>
            </w:r>
            <w:r>
              <w:rPr>
                <w:noProof/>
              </w:rPr>
              <w:t> </w:t>
            </w:r>
            <w:r>
              <w:rPr>
                <w:noProof/>
              </w:rPr>
              <w:t> </w:t>
            </w:r>
            <w:r>
              <w:rPr>
                <w:noProof/>
              </w:rPr>
              <w:t> </w:t>
            </w:r>
            <w:r>
              <w:rPr>
                <w:noProof/>
              </w:rPr>
              <w:t> </w:t>
            </w:r>
            <w:r>
              <w:fldChar w:fldCharType="end"/>
            </w:r>
          </w:p>
        </w:tc>
        <w:tc>
          <w:tcPr>
            <w:tcW w:w="2157" w:type="dxa"/>
            <w:tcBorders>
              <w:top w:val="single" w:sz="4" w:space="0" w:color="auto"/>
              <w:left w:val="single" w:sz="4" w:space="0" w:color="auto"/>
              <w:bottom w:val="single" w:sz="4" w:space="0" w:color="auto"/>
              <w:right w:val="single" w:sz="4" w:space="0" w:color="auto"/>
            </w:tcBorders>
            <w:vAlign w:val="center"/>
            <w:hideMark/>
          </w:tcPr>
          <w:p w14:paraId="4233609A" w14:textId="0E988AD3" w:rsidR="00C73FFA" w:rsidRDefault="00C73FFA" w:rsidP="00C73FFA">
            <w:r w:rsidRPr="00C73FFA">
              <w:t>As above</w:t>
            </w:r>
          </w:p>
        </w:tc>
        <w:tc>
          <w:tcPr>
            <w:tcW w:w="2156" w:type="dxa"/>
            <w:tcBorders>
              <w:top w:val="single" w:sz="4" w:space="0" w:color="auto"/>
              <w:left w:val="single" w:sz="4" w:space="0" w:color="auto"/>
              <w:bottom w:val="single" w:sz="4" w:space="0" w:color="auto"/>
              <w:right w:val="single" w:sz="4" w:space="0" w:color="auto"/>
            </w:tcBorders>
            <w:hideMark/>
          </w:tcPr>
          <w:p w14:paraId="480DC624" w14:textId="241B6559" w:rsidR="00C73FFA" w:rsidRDefault="00C73FFA" w:rsidP="00C73FFA">
            <w:r w:rsidRPr="00CF4D2C">
              <w:t>Yes</w:t>
            </w:r>
          </w:p>
        </w:tc>
        <w:tc>
          <w:tcPr>
            <w:tcW w:w="2143" w:type="dxa"/>
            <w:tcBorders>
              <w:top w:val="single" w:sz="4" w:space="0" w:color="auto"/>
              <w:left w:val="single" w:sz="4" w:space="0" w:color="auto"/>
              <w:bottom w:val="single" w:sz="4" w:space="0" w:color="auto"/>
              <w:right w:val="single" w:sz="4" w:space="0" w:color="auto"/>
            </w:tcBorders>
            <w:vAlign w:val="center"/>
          </w:tcPr>
          <w:p w14:paraId="537736E2" w14:textId="7C17D7FF" w:rsidR="00C73FFA" w:rsidRDefault="00C73FFA" w:rsidP="00C73FFA"/>
        </w:tc>
      </w:tr>
      <w:tr w:rsidR="00C73FFA" w14:paraId="1138389C" w14:textId="77777777" w:rsidTr="00E36769">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3F7A53D8" w14:textId="77777777" w:rsidR="00C73FFA" w:rsidRDefault="00C73FFA" w:rsidP="00C73FFA">
            <w:r>
              <w:t>Dependants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2EF5F28" w14:textId="2C0EF12D" w:rsidR="00C73FFA" w:rsidRDefault="00C73FFA" w:rsidP="00C73FFA">
            <w:r>
              <w:fldChar w:fldCharType="begin">
                <w:ffData>
                  <w:name w:val="Text7"/>
                  <w:enabled/>
                  <w:calcOnExit w:val="0"/>
                  <w:textInput>
                    <w:maxLength w:val="12"/>
                  </w:textInput>
                </w:ffData>
              </w:fldChar>
            </w:r>
            <w:r>
              <w:instrText xml:space="preserve"> FORMTEXT </w:instrText>
            </w:r>
            <w:r>
              <w:fldChar w:fldCharType="separate"/>
            </w:r>
            <w:r>
              <w:t>H</w:t>
            </w:r>
            <w:r>
              <w:rPr>
                <w:noProof/>
              </w:rPr>
              <w:t> </w:t>
            </w:r>
            <w:r>
              <w:rPr>
                <w:noProof/>
              </w:rPr>
              <w:t> </w:t>
            </w:r>
            <w:r>
              <w:rPr>
                <w:noProof/>
              </w:rPr>
              <w:t> </w:t>
            </w:r>
            <w:r>
              <w:rPr>
                <w:noProof/>
              </w:rPr>
              <w:t> </w:t>
            </w:r>
            <w:r>
              <w:fldChar w:fldCharType="end"/>
            </w:r>
          </w:p>
        </w:tc>
        <w:tc>
          <w:tcPr>
            <w:tcW w:w="2157" w:type="dxa"/>
            <w:tcBorders>
              <w:top w:val="single" w:sz="4" w:space="0" w:color="auto"/>
              <w:left w:val="single" w:sz="4" w:space="0" w:color="auto"/>
              <w:bottom w:val="single" w:sz="4" w:space="0" w:color="auto"/>
              <w:right w:val="single" w:sz="4" w:space="0" w:color="auto"/>
            </w:tcBorders>
            <w:vAlign w:val="center"/>
            <w:hideMark/>
          </w:tcPr>
          <w:p w14:paraId="44226BA1" w14:textId="2D3A6684" w:rsidR="00C73FFA" w:rsidRDefault="00C73FFA" w:rsidP="00C73FFA">
            <w:r w:rsidRPr="00C73FFA">
              <w:t>As above</w:t>
            </w:r>
          </w:p>
        </w:tc>
        <w:tc>
          <w:tcPr>
            <w:tcW w:w="2156" w:type="dxa"/>
            <w:tcBorders>
              <w:top w:val="single" w:sz="4" w:space="0" w:color="auto"/>
              <w:left w:val="single" w:sz="4" w:space="0" w:color="auto"/>
              <w:bottom w:val="single" w:sz="4" w:space="0" w:color="auto"/>
              <w:right w:val="single" w:sz="4" w:space="0" w:color="auto"/>
            </w:tcBorders>
            <w:hideMark/>
          </w:tcPr>
          <w:p w14:paraId="7787E11E" w14:textId="4126D08F" w:rsidR="00C73FFA" w:rsidRDefault="00C73FFA" w:rsidP="00C73FFA">
            <w:r w:rsidRPr="00CF4D2C">
              <w:t>Yes</w:t>
            </w:r>
          </w:p>
        </w:tc>
        <w:tc>
          <w:tcPr>
            <w:tcW w:w="2143" w:type="dxa"/>
            <w:tcBorders>
              <w:top w:val="single" w:sz="4" w:space="0" w:color="auto"/>
              <w:left w:val="single" w:sz="4" w:space="0" w:color="auto"/>
              <w:bottom w:val="single" w:sz="4" w:space="0" w:color="auto"/>
              <w:right w:val="single" w:sz="4" w:space="0" w:color="auto"/>
            </w:tcBorders>
            <w:vAlign w:val="center"/>
          </w:tcPr>
          <w:p w14:paraId="32D42FBD" w14:textId="39C64E18" w:rsidR="00C73FFA" w:rsidRDefault="00C73FFA" w:rsidP="00C73FFA"/>
        </w:tc>
      </w:tr>
      <w:tr w:rsidR="00886640" w14:paraId="2111DA6F" w14:textId="77777777" w:rsidTr="00C73FFA">
        <w:trPr>
          <w:trHeight w:val="227"/>
        </w:trPr>
        <w:tc>
          <w:tcPr>
            <w:tcW w:w="10772" w:type="dxa"/>
            <w:gridSpan w:val="5"/>
            <w:vAlign w:val="center"/>
          </w:tcPr>
          <w:p w14:paraId="34E06F12" w14:textId="77777777" w:rsidR="00886640" w:rsidRDefault="00886640"/>
        </w:tc>
      </w:tr>
      <w:tr w:rsidR="00886640" w14:paraId="1EFF4041" w14:textId="77777777" w:rsidTr="00C73FFA">
        <w:trPr>
          <w:trHeight w:val="397"/>
        </w:trPr>
        <w:tc>
          <w:tcPr>
            <w:tcW w:w="10772" w:type="dxa"/>
            <w:gridSpan w:val="5"/>
            <w:vAlign w:val="center"/>
            <w:hideMark/>
          </w:tcPr>
          <w:p w14:paraId="44F5A672" w14:textId="77777777" w:rsidR="00886640" w:rsidRDefault="00886640">
            <w:pPr>
              <w:rPr>
                <w:b/>
                <w:sz w:val="22"/>
                <w:szCs w:val="22"/>
              </w:rPr>
            </w:pPr>
            <w:r>
              <w:rPr>
                <w:b/>
                <w:sz w:val="22"/>
                <w:szCs w:val="22"/>
              </w:rPr>
              <w:t>Opportunities to better promote Equality of Opportunity</w:t>
            </w:r>
          </w:p>
        </w:tc>
      </w:tr>
      <w:tr w:rsidR="00886640" w14:paraId="4FF42D89" w14:textId="77777777" w:rsidTr="00C73FFA">
        <w:trPr>
          <w:trHeight w:val="227"/>
        </w:trPr>
        <w:tc>
          <w:tcPr>
            <w:tcW w:w="10772" w:type="dxa"/>
            <w:gridSpan w:val="5"/>
            <w:vAlign w:val="center"/>
          </w:tcPr>
          <w:p w14:paraId="4150B31D" w14:textId="77777777" w:rsidR="00886640" w:rsidRDefault="00886640"/>
        </w:tc>
      </w:tr>
      <w:tr w:rsidR="00886640" w14:paraId="0A1C1E87" w14:textId="77777777" w:rsidTr="00C73FFA">
        <w:trPr>
          <w:trHeight w:val="510"/>
        </w:trPr>
        <w:tc>
          <w:tcPr>
            <w:tcW w:w="10772" w:type="dxa"/>
            <w:gridSpan w:val="5"/>
            <w:vAlign w:val="center"/>
            <w:hideMark/>
          </w:tcPr>
          <w:p w14:paraId="6583BDFA" w14:textId="77777777" w:rsidR="00886640" w:rsidRDefault="00886640">
            <w:r>
              <w:rPr>
                <w:b/>
              </w:rPr>
              <w:t>Question 5</w:t>
            </w:r>
            <w:r>
              <w:t xml:space="preserve"> – Are there steps which could be taken to reduce any adverse impact upon the Section 75 groups as identified in Question 4?</w:t>
            </w:r>
          </w:p>
        </w:tc>
      </w:tr>
      <w:tr w:rsidR="00886640" w14:paraId="6E87D9C5" w14:textId="77777777" w:rsidTr="00C73FFA">
        <w:trPr>
          <w:trHeight w:val="227"/>
        </w:trPr>
        <w:tc>
          <w:tcPr>
            <w:tcW w:w="10772" w:type="dxa"/>
            <w:gridSpan w:val="5"/>
            <w:tcBorders>
              <w:top w:val="nil"/>
              <w:left w:val="nil"/>
              <w:bottom w:val="single" w:sz="4" w:space="0" w:color="auto"/>
              <w:right w:val="nil"/>
            </w:tcBorders>
            <w:vAlign w:val="center"/>
          </w:tcPr>
          <w:p w14:paraId="73CBDA6F" w14:textId="77777777" w:rsidR="00886640" w:rsidRDefault="00886640"/>
        </w:tc>
      </w:tr>
      <w:tr w:rsidR="00886640" w14:paraId="415EEA2A" w14:textId="77777777" w:rsidTr="00C73FFA">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6CBA47BC" w14:textId="61E7796F" w:rsidR="00886640" w:rsidRDefault="004A4BA7">
            <w:r>
              <w:t>The intention of the ESG strategy is to have a positive impact by promoting social and environmental sustainability and the promotion of fair and transparent governance within Invest NI and through our customer base.</w:t>
            </w:r>
            <w:r w:rsidR="00E36769">
              <w:t xml:space="preserve">  We would therefore anticipate no adverse impact.</w:t>
            </w:r>
          </w:p>
        </w:tc>
      </w:tr>
      <w:tr w:rsidR="00886640" w14:paraId="41AB9FB5" w14:textId="77777777" w:rsidTr="00C73FFA">
        <w:trPr>
          <w:trHeight w:val="227"/>
        </w:trPr>
        <w:tc>
          <w:tcPr>
            <w:tcW w:w="10772" w:type="dxa"/>
            <w:gridSpan w:val="5"/>
            <w:vAlign w:val="center"/>
          </w:tcPr>
          <w:p w14:paraId="714A1244" w14:textId="77777777" w:rsidR="00886640" w:rsidRDefault="00886640"/>
        </w:tc>
      </w:tr>
      <w:tr w:rsidR="00886640" w14:paraId="4BE76EB8" w14:textId="77777777" w:rsidTr="00C73FFA">
        <w:trPr>
          <w:trHeight w:val="397"/>
        </w:trPr>
        <w:tc>
          <w:tcPr>
            <w:tcW w:w="10772" w:type="dxa"/>
            <w:gridSpan w:val="5"/>
            <w:vAlign w:val="center"/>
            <w:hideMark/>
          </w:tcPr>
          <w:p w14:paraId="701AB6E5" w14:textId="77777777" w:rsidR="00886640" w:rsidRDefault="00886640">
            <w:pPr>
              <w:rPr>
                <w:b/>
                <w:sz w:val="22"/>
                <w:szCs w:val="22"/>
              </w:rPr>
            </w:pPr>
            <w:r>
              <w:rPr>
                <w:b/>
                <w:sz w:val="22"/>
                <w:szCs w:val="22"/>
              </w:rPr>
              <w:t>Good Relations</w:t>
            </w:r>
          </w:p>
        </w:tc>
      </w:tr>
      <w:tr w:rsidR="00886640" w14:paraId="00AF9AE7" w14:textId="77777777" w:rsidTr="00C73FFA">
        <w:trPr>
          <w:trHeight w:val="227"/>
        </w:trPr>
        <w:tc>
          <w:tcPr>
            <w:tcW w:w="10772" w:type="dxa"/>
            <w:gridSpan w:val="5"/>
            <w:vAlign w:val="center"/>
          </w:tcPr>
          <w:p w14:paraId="088F68AE" w14:textId="77777777" w:rsidR="00886640" w:rsidRDefault="00886640"/>
        </w:tc>
      </w:tr>
      <w:tr w:rsidR="00886640" w14:paraId="1828F13E" w14:textId="77777777" w:rsidTr="00C73FFA">
        <w:trPr>
          <w:trHeight w:val="510"/>
        </w:trPr>
        <w:tc>
          <w:tcPr>
            <w:tcW w:w="10772" w:type="dxa"/>
            <w:gridSpan w:val="5"/>
            <w:vAlign w:val="center"/>
            <w:hideMark/>
          </w:tcPr>
          <w:p w14:paraId="6BD65287"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3A34699E" w14:textId="77777777" w:rsidTr="00C73FFA">
        <w:trPr>
          <w:trHeight w:val="227"/>
        </w:trPr>
        <w:tc>
          <w:tcPr>
            <w:tcW w:w="10772" w:type="dxa"/>
            <w:gridSpan w:val="5"/>
            <w:vAlign w:val="center"/>
          </w:tcPr>
          <w:p w14:paraId="75BBA1A0" w14:textId="77777777" w:rsidR="00886640" w:rsidRDefault="00886640"/>
        </w:tc>
      </w:tr>
      <w:tr w:rsidR="00886640" w14:paraId="1C758FD7" w14:textId="77777777" w:rsidTr="00C73FFA">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07C49ADC" w14:textId="67016886" w:rsidR="00886640" w:rsidRDefault="004A4BA7">
            <w:r>
              <w:t xml:space="preserve">Yes, by promoting the wider social sustainability agenda through </w:t>
            </w:r>
            <w:proofErr w:type="gramStart"/>
            <w:r>
              <w:t>all of</w:t>
            </w:r>
            <w:proofErr w:type="gramEnd"/>
            <w:r>
              <w:t xml:space="preserve"> Invest NI support and interventions.</w:t>
            </w:r>
          </w:p>
        </w:tc>
      </w:tr>
    </w:tbl>
    <w:p w14:paraId="651BDB22"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758E49E3" w14:textId="77777777" w:rsidTr="0043023F">
        <w:trPr>
          <w:trHeight w:val="397"/>
        </w:trPr>
        <w:tc>
          <w:tcPr>
            <w:tcW w:w="9026" w:type="dxa"/>
            <w:gridSpan w:val="8"/>
            <w:vAlign w:val="center"/>
            <w:hideMark/>
          </w:tcPr>
          <w:p w14:paraId="78B291BF" w14:textId="77777777" w:rsidR="00886640" w:rsidRDefault="00886640">
            <w:pPr>
              <w:rPr>
                <w:b/>
                <w:sz w:val="22"/>
                <w:szCs w:val="22"/>
                <w:lang w:eastAsia="en-US"/>
              </w:rPr>
            </w:pPr>
            <w:r>
              <w:rPr>
                <w:b/>
                <w:sz w:val="22"/>
                <w:szCs w:val="22"/>
              </w:rPr>
              <w:lastRenderedPageBreak/>
              <w:t>Consultation</w:t>
            </w:r>
          </w:p>
        </w:tc>
      </w:tr>
      <w:tr w:rsidR="00886640" w14:paraId="46DF2650" w14:textId="77777777" w:rsidTr="0043023F">
        <w:trPr>
          <w:trHeight w:val="227"/>
        </w:trPr>
        <w:tc>
          <w:tcPr>
            <w:tcW w:w="9026" w:type="dxa"/>
            <w:gridSpan w:val="8"/>
            <w:vAlign w:val="center"/>
          </w:tcPr>
          <w:p w14:paraId="6EB59341" w14:textId="77777777" w:rsidR="00886640" w:rsidRDefault="00886640"/>
        </w:tc>
      </w:tr>
      <w:tr w:rsidR="00886640" w14:paraId="63A8E7A7" w14:textId="77777777" w:rsidTr="0043023F">
        <w:trPr>
          <w:trHeight w:val="510"/>
        </w:trPr>
        <w:tc>
          <w:tcPr>
            <w:tcW w:w="9026" w:type="dxa"/>
            <w:gridSpan w:val="8"/>
            <w:vAlign w:val="center"/>
            <w:hideMark/>
          </w:tcPr>
          <w:p w14:paraId="79CDB515"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01059D">
              <w:rPr>
                <w:color w:val="000000"/>
              </w:rPr>
            </w:r>
            <w:r w:rsidR="0001059D">
              <w:rPr>
                <w:color w:val="000000"/>
              </w:rPr>
              <w:fldChar w:fldCharType="separate"/>
            </w:r>
            <w:r>
              <w:rPr>
                <w:color w:val="000000"/>
              </w:rPr>
              <w:fldChar w:fldCharType="end"/>
            </w:r>
            <w:r>
              <w:rPr>
                <w:color w:val="000000"/>
              </w:rPr>
              <w:t xml:space="preserve"> needs further or no further equality investigation.</w:t>
            </w:r>
          </w:p>
        </w:tc>
      </w:tr>
      <w:tr w:rsidR="00886640" w14:paraId="66D457A6" w14:textId="77777777" w:rsidTr="0043023F">
        <w:trPr>
          <w:trHeight w:val="227"/>
        </w:trPr>
        <w:tc>
          <w:tcPr>
            <w:tcW w:w="9026" w:type="dxa"/>
            <w:gridSpan w:val="8"/>
            <w:tcBorders>
              <w:top w:val="nil"/>
              <w:left w:val="nil"/>
              <w:bottom w:val="single" w:sz="4" w:space="0" w:color="auto"/>
              <w:right w:val="nil"/>
            </w:tcBorders>
            <w:vAlign w:val="center"/>
          </w:tcPr>
          <w:p w14:paraId="61CBE9C7" w14:textId="77777777" w:rsidR="00886640" w:rsidRDefault="00886640"/>
        </w:tc>
      </w:tr>
      <w:tr w:rsidR="00886640" w14:paraId="7EBA570E"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0C305A1" w14:textId="55017D15" w:rsidR="00886640" w:rsidRDefault="004A4BA7">
            <w:r>
              <w:t xml:space="preserve">The ESG strategy was developed by </w:t>
            </w:r>
            <w:r w:rsidR="00CA2779">
              <w:t xml:space="preserve">an internal working group, with the support of an external ESG professional. This external involvement ensured best practice and rigour were applied to the process. </w:t>
            </w:r>
          </w:p>
          <w:p w14:paraId="35286D90" w14:textId="77777777" w:rsidR="00CA2779" w:rsidRDefault="00CA2779"/>
          <w:p w14:paraId="2FCDF4E2" w14:textId="6B000C78" w:rsidR="00CA2779" w:rsidRDefault="00CA2779">
            <w:r>
              <w:t xml:space="preserve">Extensive external benchmarking was carried out with companies and organisations in the private and public sectors in NI, GB and </w:t>
            </w:r>
            <w:proofErr w:type="spellStart"/>
            <w:r>
              <w:t>RoI</w:t>
            </w:r>
            <w:proofErr w:type="spellEnd"/>
            <w:r>
              <w:t xml:space="preserve"> to establish best practice.</w:t>
            </w:r>
          </w:p>
          <w:p w14:paraId="7BEB4BA8" w14:textId="77777777" w:rsidR="00CA2779" w:rsidRDefault="00CA2779"/>
          <w:p w14:paraId="1D76CCE5" w14:textId="0CC253CF" w:rsidR="00CA2779" w:rsidRDefault="00CA2779">
            <w:r>
              <w:t>The draft strategy was presented regularly to ELT and Operating Directors to ensure the direction of travel was agreed.</w:t>
            </w:r>
          </w:p>
          <w:p w14:paraId="1615F5B5" w14:textId="77777777" w:rsidR="00CA2779" w:rsidRDefault="00CA2779"/>
          <w:p w14:paraId="3B7D8857" w14:textId="637FDB7F" w:rsidR="00CA2779" w:rsidRDefault="00CA2779">
            <w:r>
              <w:t>Staff were also consulted via survey to establish the ‘material issues’ that should be included in the strategy and these have now formed the key pillars of the strategy.</w:t>
            </w:r>
          </w:p>
          <w:p w14:paraId="3B148090" w14:textId="77777777" w:rsidR="00CA2779" w:rsidRDefault="00CA2779"/>
          <w:p w14:paraId="7B336BC5" w14:textId="118E8FCA" w:rsidR="00CA2779" w:rsidRDefault="00CA2779">
            <w:r>
              <w:t xml:space="preserve">External stakeholder engagement has not taken place </w:t>
            </w:r>
            <w:proofErr w:type="gramStart"/>
            <w:r>
              <w:t>yet</w:t>
            </w:r>
            <w:proofErr w:type="gramEnd"/>
            <w:r>
              <w:t xml:space="preserve"> but this is being explored as part of the T&amp;F group stakeholder engagement survey.</w:t>
            </w:r>
            <w:r w:rsidR="00E36769">
              <w:t xml:space="preserve">  We have also consulted the Invest Ni Equality manager.</w:t>
            </w:r>
          </w:p>
        </w:tc>
      </w:tr>
      <w:tr w:rsidR="00886640" w14:paraId="26386AA3" w14:textId="77777777" w:rsidTr="0043023F">
        <w:trPr>
          <w:trHeight w:val="227"/>
        </w:trPr>
        <w:tc>
          <w:tcPr>
            <w:tcW w:w="9026" w:type="dxa"/>
            <w:gridSpan w:val="8"/>
            <w:vAlign w:val="center"/>
          </w:tcPr>
          <w:p w14:paraId="4DAAA2E8" w14:textId="77777777" w:rsidR="00886640" w:rsidRDefault="00886640"/>
        </w:tc>
      </w:tr>
      <w:tr w:rsidR="00886640" w14:paraId="39784BE5" w14:textId="77777777" w:rsidTr="0043023F">
        <w:trPr>
          <w:trHeight w:val="397"/>
        </w:trPr>
        <w:tc>
          <w:tcPr>
            <w:tcW w:w="9026" w:type="dxa"/>
            <w:gridSpan w:val="8"/>
            <w:vAlign w:val="center"/>
            <w:hideMark/>
          </w:tcPr>
          <w:p w14:paraId="5D5FA636"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01059D">
              <w:rPr>
                <w:color w:val="000000"/>
              </w:rPr>
            </w:r>
            <w:r w:rsidR="0001059D">
              <w:rPr>
                <w:color w:val="000000"/>
              </w:rPr>
              <w:fldChar w:fldCharType="separate"/>
            </w:r>
            <w:r>
              <w:rPr>
                <w:color w:val="000000"/>
              </w:rPr>
              <w:fldChar w:fldCharType="end"/>
            </w:r>
            <w:r>
              <w:rPr>
                <w:color w:val="000000"/>
              </w:rPr>
              <w:t xml:space="preserve"> be</w:t>
            </w:r>
          </w:p>
        </w:tc>
      </w:tr>
      <w:tr w:rsidR="00886640" w14:paraId="5F0B6A96" w14:textId="77777777" w:rsidTr="0043023F">
        <w:trPr>
          <w:trHeight w:val="227"/>
        </w:trPr>
        <w:tc>
          <w:tcPr>
            <w:tcW w:w="9026" w:type="dxa"/>
            <w:gridSpan w:val="8"/>
            <w:vAlign w:val="center"/>
          </w:tcPr>
          <w:p w14:paraId="570467B5" w14:textId="77777777" w:rsidR="00886640" w:rsidRDefault="00886640"/>
        </w:tc>
      </w:tr>
      <w:tr w:rsidR="00886640" w14:paraId="291E02CB" w14:textId="77777777" w:rsidTr="0043023F">
        <w:trPr>
          <w:trHeight w:val="390"/>
        </w:trPr>
        <w:tc>
          <w:tcPr>
            <w:tcW w:w="829" w:type="dxa"/>
            <w:gridSpan w:val="2"/>
            <w:vAlign w:val="center"/>
            <w:hideMark/>
          </w:tcPr>
          <w:p w14:paraId="5404E28B" w14:textId="77777777" w:rsidR="00886640" w:rsidRDefault="00886640">
            <w:r>
              <w:fldChar w:fldCharType="begin">
                <w:ffData>
                  <w:name w:val="Check1"/>
                  <w:enabled/>
                  <w:calcOnExit w:val="0"/>
                  <w:checkBox>
                    <w:sizeAuto/>
                    <w:default w:val="0"/>
                  </w:checkBox>
                </w:ffData>
              </w:fldChar>
            </w:r>
            <w:bookmarkStart w:id="5" w:name="Check1"/>
            <w:r>
              <w:instrText xml:space="preserve"> FORMCHECKBOX </w:instrText>
            </w:r>
            <w:r w:rsidR="0001059D">
              <w:fldChar w:fldCharType="separate"/>
            </w:r>
            <w:r>
              <w:fldChar w:fldCharType="end"/>
            </w:r>
            <w:bookmarkEnd w:id="5"/>
          </w:p>
        </w:tc>
        <w:tc>
          <w:tcPr>
            <w:tcW w:w="8197" w:type="dxa"/>
            <w:gridSpan w:val="6"/>
            <w:vAlign w:val="center"/>
            <w:hideMark/>
          </w:tcPr>
          <w:p w14:paraId="5A73D778" w14:textId="77777777" w:rsidR="00886640" w:rsidRDefault="00886640">
            <w:r>
              <w:t>Screened Out – No Equality Issues – Please provide rationale for this decision.</w:t>
            </w:r>
          </w:p>
        </w:tc>
      </w:tr>
      <w:tr w:rsidR="00886640" w14:paraId="500C9E3D"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7F5DE44F" w14:textId="528A7435" w:rsidR="00886640" w:rsidRDefault="00E36769">
            <w:r>
              <w:t>As detailed above only positive impact us anticipated due to the nature of this strategy, however, we will continue to monitor any programmes resulting from our ESG policy for any equality issues.</w:t>
            </w:r>
          </w:p>
        </w:tc>
      </w:tr>
      <w:tr w:rsidR="00886640" w14:paraId="2B81EBA1" w14:textId="77777777" w:rsidTr="0043023F">
        <w:trPr>
          <w:trHeight w:val="390"/>
        </w:trPr>
        <w:tc>
          <w:tcPr>
            <w:tcW w:w="829" w:type="dxa"/>
            <w:gridSpan w:val="2"/>
            <w:vAlign w:val="center"/>
            <w:hideMark/>
          </w:tcPr>
          <w:p w14:paraId="0F1F6799" w14:textId="77777777" w:rsidR="00886640" w:rsidRDefault="00886640">
            <w:r>
              <w:fldChar w:fldCharType="begin">
                <w:ffData>
                  <w:name w:val="Check2"/>
                  <w:enabled/>
                  <w:calcOnExit w:val="0"/>
                  <w:checkBox>
                    <w:sizeAuto/>
                    <w:default w:val="0"/>
                  </w:checkBox>
                </w:ffData>
              </w:fldChar>
            </w:r>
            <w:bookmarkStart w:id="6" w:name="Check2"/>
            <w:r>
              <w:instrText xml:space="preserve"> FORMCHECKBOX </w:instrText>
            </w:r>
            <w:r w:rsidR="0001059D">
              <w:fldChar w:fldCharType="separate"/>
            </w:r>
            <w:r>
              <w:fldChar w:fldCharType="end"/>
            </w:r>
            <w:bookmarkEnd w:id="6"/>
          </w:p>
        </w:tc>
        <w:tc>
          <w:tcPr>
            <w:tcW w:w="8197" w:type="dxa"/>
            <w:gridSpan w:val="6"/>
            <w:vAlign w:val="center"/>
            <w:hideMark/>
          </w:tcPr>
          <w:p w14:paraId="42D61F77" w14:textId="77777777" w:rsidR="00886640" w:rsidRDefault="00886640">
            <w:r>
              <w:t>Screened Out with some adjustments. – What adjustments have you made?</w:t>
            </w:r>
          </w:p>
        </w:tc>
      </w:tr>
      <w:tr w:rsidR="00886640" w14:paraId="58595469"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32393956"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A4FCDCA" w14:textId="77777777" w:rsidTr="0043023F">
        <w:trPr>
          <w:trHeight w:val="390"/>
        </w:trPr>
        <w:tc>
          <w:tcPr>
            <w:tcW w:w="829" w:type="dxa"/>
            <w:gridSpan w:val="2"/>
            <w:vAlign w:val="center"/>
            <w:hideMark/>
          </w:tcPr>
          <w:p w14:paraId="76081483" w14:textId="77777777" w:rsidR="00886640" w:rsidRDefault="00886640">
            <w:r>
              <w:fldChar w:fldCharType="begin">
                <w:ffData>
                  <w:name w:val="Check3"/>
                  <w:enabled/>
                  <w:calcOnExit w:val="0"/>
                  <w:checkBox>
                    <w:sizeAuto/>
                    <w:default w:val="0"/>
                  </w:checkBox>
                </w:ffData>
              </w:fldChar>
            </w:r>
            <w:bookmarkStart w:id="7" w:name="Check3"/>
            <w:r>
              <w:instrText xml:space="preserve"> FORMCHECKBOX </w:instrText>
            </w:r>
            <w:r w:rsidR="0001059D">
              <w:fldChar w:fldCharType="separate"/>
            </w:r>
            <w:r>
              <w:fldChar w:fldCharType="end"/>
            </w:r>
            <w:bookmarkEnd w:id="7"/>
          </w:p>
        </w:tc>
        <w:tc>
          <w:tcPr>
            <w:tcW w:w="8197" w:type="dxa"/>
            <w:gridSpan w:val="6"/>
            <w:vAlign w:val="center"/>
            <w:hideMark/>
          </w:tcPr>
          <w:p w14:paraId="2F07D3A9" w14:textId="77777777" w:rsidR="00886640" w:rsidRDefault="00886640">
            <w:r>
              <w:t>Screened In for a deeper level of analysis of what is being considered or intended to be undertaken. (EQIA) – Please provide rationale for this decision.</w:t>
            </w:r>
          </w:p>
        </w:tc>
      </w:tr>
      <w:tr w:rsidR="00886640" w14:paraId="274EE963"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42969E97"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55C5DF4" w14:textId="77777777" w:rsidTr="0043023F">
        <w:trPr>
          <w:trHeight w:val="227"/>
        </w:trPr>
        <w:tc>
          <w:tcPr>
            <w:tcW w:w="9026" w:type="dxa"/>
            <w:gridSpan w:val="8"/>
            <w:vAlign w:val="center"/>
          </w:tcPr>
          <w:p w14:paraId="195C4F56" w14:textId="77777777" w:rsidR="00886640" w:rsidRDefault="00886640"/>
        </w:tc>
      </w:tr>
      <w:tr w:rsidR="00886640" w14:paraId="48D9E516" w14:textId="77777777" w:rsidTr="0043023F">
        <w:trPr>
          <w:trHeight w:hRule="exact" w:val="397"/>
        </w:trPr>
        <w:tc>
          <w:tcPr>
            <w:tcW w:w="1157" w:type="dxa"/>
            <w:gridSpan w:val="3"/>
            <w:vAlign w:val="center"/>
            <w:hideMark/>
          </w:tcPr>
          <w:p w14:paraId="438D0699"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1442F4D3" w14:textId="537E7E29" w:rsidR="00886640" w:rsidRDefault="00697DAF">
            <w:r>
              <w:t>Paddy Robb</w:t>
            </w:r>
          </w:p>
        </w:tc>
        <w:tc>
          <w:tcPr>
            <w:tcW w:w="737" w:type="dxa"/>
            <w:vAlign w:val="center"/>
            <w:hideMark/>
          </w:tcPr>
          <w:p w14:paraId="67B702F0" w14:textId="77777777" w:rsidR="00886640" w:rsidRDefault="00886640">
            <w:r>
              <w:t>Date:</w:t>
            </w:r>
          </w:p>
        </w:tc>
        <w:tc>
          <w:tcPr>
            <w:tcW w:w="2203" w:type="dxa"/>
            <w:tcBorders>
              <w:top w:val="nil"/>
              <w:left w:val="nil"/>
              <w:bottom w:val="single" w:sz="4" w:space="0" w:color="auto"/>
              <w:right w:val="nil"/>
            </w:tcBorders>
            <w:vAlign w:val="center"/>
            <w:hideMark/>
          </w:tcPr>
          <w:p w14:paraId="72F8AB8B" w14:textId="586072C6" w:rsidR="00886640" w:rsidRDefault="00697DAF">
            <w:r>
              <w:t>16.06.2023</w:t>
            </w:r>
          </w:p>
        </w:tc>
      </w:tr>
      <w:tr w:rsidR="00886640" w14:paraId="4EDF0EF7" w14:textId="77777777" w:rsidTr="0043023F">
        <w:trPr>
          <w:trHeight w:hRule="exact" w:val="397"/>
        </w:trPr>
        <w:tc>
          <w:tcPr>
            <w:tcW w:w="1157" w:type="dxa"/>
            <w:gridSpan w:val="3"/>
            <w:vAlign w:val="center"/>
          </w:tcPr>
          <w:p w14:paraId="6A3664EA" w14:textId="77777777" w:rsidR="00886640" w:rsidRDefault="00886640"/>
        </w:tc>
        <w:tc>
          <w:tcPr>
            <w:tcW w:w="3483" w:type="dxa"/>
            <w:gridSpan w:val="2"/>
            <w:hideMark/>
          </w:tcPr>
          <w:p w14:paraId="43CA62BD" w14:textId="77777777" w:rsidR="00886640" w:rsidRDefault="00886640">
            <w:r>
              <w:t xml:space="preserve">Policy </w:t>
            </w:r>
            <w:r w:rsidR="0043023F">
              <w:t xml:space="preserve">/Programme </w:t>
            </w:r>
            <w:r>
              <w:t>Owner</w:t>
            </w:r>
          </w:p>
        </w:tc>
        <w:tc>
          <w:tcPr>
            <w:tcW w:w="2183" w:type="dxa"/>
            <w:gridSpan w:val="2"/>
            <w:vAlign w:val="center"/>
          </w:tcPr>
          <w:p w14:paraId="463ABE8F" w14:textId="77777777" w:rsidR="00886640" w:rsidRDefault="00886640"/>
        </w:tc>
        <w:tc>
          <w:tcPr>
            <w:tcW w:w="2203" w:type="dxa"/>
            <w:vAlign w:val="center"/>
          </w:tcPr>
          <w:p w14:paraId="56AD3BE1" w14:textId="77777777" w:rsidR="00886640" w:rsidRDefault="00886640"/>
        </w:tc>
      </w:tr>
      <w:tr w:rsidR="00886640" w14:paraId="6D94B015" w14:textId="77777777" w:rsidTr="0043023F">
        <w:trPr>
          <w:trHeight w:val="227"/>
        </w:trPr>
        <w:tc>
          <w:tcPr>
            <w:tcW w:w="9026" w:type="dxa"/>
            <w:gridSpan w:val="8"/>
            <w:vAlign w:val="center"/>
          </w:tcPr>
          <w:p w14:paraId="5E4DE69B" w14:textId="77777777" w:rsidR="00886640" w:rsidRDefault="00886640"/>
        </w:tc>
      </w:tr>
      <w:tr w:rsidR="00886640" w14:paraId="5B73E09E" w14:textId="77777777" w:rsidTr="0043023F">
        <w:trPr>
          <w:trHeight w:hRule="exact" w:val="397"/>
        </w:trPr>
        <w:tc>
          <w:tcPr>
            <w:tcW w:w="1157" w:type="dxa"/>
            <w:gridSpan w:val="3"/>
            <w:vAlign w:val="center"/>
            <w:hideMark/>
          </w:tcPr>
          <w:p w14:paraId="7C34056B"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72C0DA5F" w14:textId="4C1D6F40" w:rsidR="00886640" w:rsidRDefault="00E36769">
            <w:r>
              <w:t>Pamela Marron</w:t>
            </w:r>
          </w:p>
        </w:tc>
        <w:tc>
          <w:tcPr>
            <w:tcW w:w="737" w:type="dxa"/>
            <w:vAlign w:val="center"/>
            <w:hideMark/>
          </w:tcPr>
          <w:p w14:paraId="6B865C21" w14:textId="77777777" w:rsidR="00886640" w:rsidRDefault="00886640">
            <w:r>
              <w:t>Date:</w:t>
            </w:r>
          </w:p>
        </w:tc>
        <w:tc>
          <w:tcPr>
            <w:tcW w:w="2203" w:type="dxa"/>
            <w:tcBorders>
              <w:top w:val="nil"/>
              <w:left w:val="nil"/>
              <w:bottom w:val="single" w:sz="4" w:space="0" w:color="auto"/>
              <w:right w:val="nil"/>
            </w:tcBorders>
            <w:vAlign w:val="center"/>
            <w:hideMark/>
          </w:tcPr>
          <w:p w14:paraId="1C89544D" w14:textId="7B6978B6" w:rsidR="00886640" w:rsidRDefault="00E36769">
            <w:r>
              <w:t>30/08/23</w:t>
            </w:r>
          </w:p>
        </w:tc>
      </w:tr>
      <w:tr w:rsidR="00886640" w14:paraId="5EED398C" w14:textId="77777777" w:rsidTr="0043023F">
        <w:trPr>
          <w:trHeight w:hRule="exact" w:val="397"/>
        </w:trPr>
        <w:tc>
          <w:tcPr>
            <w:tcW w:w="1157" w:type="dxa"/>
            <w:gridSpan w:val="3"/>
            <w:vAlign w:val="center"/>
          </w:tcPr>
          <w:p w14:paraId="077CF4A7" w14:textId="77777777" w:rsidR="00886640" w:rsidRDefault="00886640"/>
        </w:tc>
        <w:tc>
          <w:tcPr>
            <w:tcW w:w="3483" w:type="dxa"/>
            <w:gridSpan w:val="2"/>
            <w:hideMark/>
          </w:tcPr>
          <w:p w14:paraId="5FC269AE" w14:textId="77777777" w:rsidR="00886640" w:rsidRDefault="0043023F">
            <w:r>
              <w:t>Equality Manager</w:t>
            </w:r>
          </w:p>
        </w:tc>
        <w:tc>
          <w:tcPr>
            <w:tcW w:w="2183" w:type="dxa"/>
            <w:gridSpan w:val="2"/>
            <w:vAlign w:val="center"/>
          </w:tcPr>
          <w:p w14:paraId="405D2F33" w14:textId="77777777" w:rsidR="00886640" w:rsidRDefault="00886640"/>
        </w:tc>
        <w:tc>
          <w:tcPr>
            <w:tcW w:w="2203" w:type="dxa"/>
            <w:vAlign w:val="center"/>
          </w:tcPr>
          <w:p w14:paraId="51E87C16" w14:textId="77777777" w:rsidR="00886640" w:rsidRDefault="00886640"/>
        </w:tc>
      </w:tr>
      <w:tr w:rsidR="00886640" w14:paraId="311A88DA" w14:textId="77777777" w:rsidTr="0043023F">
        <w:trPr>
          <w:trHeight w:val="227"/>
        </w:trPr>
        <w:tc>
          <w:tcPr>
            <w:tcW w:w="9026" w:type="dxa"/>
            <w:gridSpan w:val="8"/>
            <w:vAlign w:val="center"/>
          </w:tcPr>
          <w:p w14:paraId="4DC59CBB" w14:textId="77777777" w:rsidR="00886640" w:rsidRDefault="00886640"/>
        </w:tc>
      </w:tr>
      <w:tr w:rsidR="00886640" w14:paraId="56DD5799" w14:textId="77777777" w:rsidTr="0043023F">
        <w:trPr>
          <w:trHeight w:val="227"/>
        </w:trPr>
        <w:tc>
          <w:tcPr>
            <w:tcW w:w="9026" w:type="dxa"/>
            <w:gridSpan w:val="8"/>
            <w:vAlign w:val="center"/>
          </w:tcPr>
          <w:p w14:paraId="6200E1A5" w14:textId="77777777" w:rsidR="00886640" w:rsidRDefault="00886640"/>
        </w:tc>
      </w:tr>
      <w:tr w:rsidR="00886640" w14:paraId="2EB0488F" w14:textId="77777777" w:rsidTr="0043023F">
        <w:trPr>
          <w:trHeight w:hRule="exact" w:val="397"/>
        </w:trPr>
        <w:tc>
          <w:tcPr>
            <w:tcW w:w="6086" w:type="dxa"/>
            <w:gridSpan w:val="6"/>
            <w:vAlign w:val="center"/>
            <w:hideMark/>
          </w:tcPr>
          <w:p w14:paraId="04766E90" w14:textId="77777777" w:rsidR="00886640" w:rsidRDefault="00886640">
            <w:r>
              <w:t>Modifications made.</w:t>
            </w:r>
          </w:p>
        </w:tc>
        <w:tc>
          <w:tcPr>
            <w:tcW w:w="737" w:type="dxa"/>
            <w:vAlign w:val="center"/>
            <w:hideMark/>
          </w:tcPr>
          <w:p w14:paraId="4E7C45F4" w14:textId="77777777" w:rsidR="00886640" w:rsidRDefault="00886640">
            <w:r>
              <w:t>Date:</w:t>
            </w:r>
          </w:p>
        </w:tc>
        <w:tc>
          <w:tcPr>
            <w:tcW w:w="2203" w:type="dxa"/>
            <w:tcBorders>
              <w:top w:val="nil"/>
              <w:left w:val="nil"/>
              <w:bottom w:val="single" w:sz="4" w:space="0" w:color="auto"/>
              <w:right w:val="nil"/>
            </w:tcBorders>
            <w:vAlign w:val="center"/>
            <w:hideMark/>
          </w:tcPr>
          <w:p w14:paraId="109491F6"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15AB9D6" w14:textId="77777777" w:rsidTr="0043023F">
        <w:trPr>
          <w:trHeight w:val="227"/>
        </w:trPr>
        <w:tc>
          <w:tcPr>
            <w:tcW w:w="9026" w:type="dxa"/>
            <w:gridSpan w:val="8"/>
            <w:vAlign w:val="center"/>
          </w:tcPr>
          <w:p w14:paraId="3BDC66A6" w14:textId="77777777" w:rsidR="00886640" w:rsidRDefault="00886640"/>
        </w:tc>
      </w:tr>
      <w:tr w:rsidR="00886640" w14:paraId="41F101CF" w14:textId="77777777" w:rsidTr="0043023F">
        <w:trPr>
          <w:trHeight w:val="227"/>
        </w:trPr>
        <w:tc>
          <w:tcPr>
            <w:tcW w:w="9026" w:type="dxa"/>
            <w:gridSpan w:val="8"/>
            <w:vAlign w:val="center"/>
          </w:tcPr>
          <w:p w14:paraId="6097FDD0" w14:textId="77777777" w:rsidR="00886640" w:rsidRDefault="00886640"/>
        </w:tc>
      </w:tr>
      <w:tr w:rsidR="0043023F" w14:paraId="033C8022" w14:textId="77777777" w:rsidTr="0043023F">
        <w:trPr>
          <w:gridAfter w:val="4"/>
          <w:wAfter w:w="6086" w:type="dxa"/>
          <w:trHeight w:hRule="exact" w:val="397"/>
        </w:trPr>
        <w:tc>
          <w:tcPr>
            <w:tcW w:w="737" w:type="dxa"/>
            <w:vAlign w:val="center"/>
            <w:hideMark/>
          </w:tcPr>
          <w:p w14:paraId="55DF3598" w14:textId="77777777" w:rsidR="0043023F" w:rsidRDefault="0043023F">
            <w:r>
              <w:t>Date:</w:t>
            </w:r>
          </w:p>
        </w:tc>
        <w:tc>
          <w:tcPr>
            <w:tcW w:w="2203" w:type="dxa"/>
            <w:gridSpan w:val="3"/>
            <w:tcBorders>
              <w:top w:val="nil"/>
              <w:left w:val="nil"/>
              <w:bottom w:val="single" w:sz="4" w:space="0" w:color="auto"/>
              <w:right w:val="nil"/>
            </w:tcBorders>
            <w:vAlign w:val="center"/>
            <w:hideMark/>
          </w:tcPr>
          <w:p w14:paraId="6F17E86D"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6604070" w14:textId="77777777" w:rsidTr="0043023F">
        <w:trPr>
          <w:trHeight w:hRule="exact" w:val="397"/>
        </w:trPr>
        <w:tc>
          <w:tcPr>
            <w:tcW w:w="4640" w:type="dxa"/>
            <w:gridSpan w:val="5"/>
            <w:hideMark/>
          </w:tcPr>
          <w:p w14:paraId="430C466F" w14:textId="77777777" w:rsidR="00886640" w:rsidRDefault="0043023F">
            <w:r>
              <w:t>Approved by Equality Manager</w:t>
            </w:r>
          </w:p>
        </w:tc>
        <w:tc>
          <w:tcPr>
            <w:tcW w:w="2183" w:type="dxa"/>
            <w:gridSpan w:val="2"/>
          </w:tcPr>
          <w:p w14:paraId="48F6DF00" w14:textId="77777777" w:rsidR="00886640" w:rsidRDefault="00886640"/>
        </w:tc>
        <w:tc>
          <w:tcPr>
            <w:tcW w:w="2203" w:type="dxa"/>
          </w:tcPr>
          <w:p w14:paraId="41D5E934" w14:textId="77777777" w:rsidR="00886640" w:rsidRDefault="00886640"/>
        </w:tc>
      </w:tr>
    </w:tbl>
    <w:p w14:paraId="7594ECA4" w14:textId="77777777" w:rsidR="00886640" w:rsidRDefault="00886640" w:rsidP="00886640"/>
    <w:p w14:paraId="6D473541"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6640"/>
    <w:rsid w:val="0001059D"/>
    <w:rsid w:val="002B0E85"/>
    <w:rsid w:val="0043023F"/>
    <w:rsid w:val="004A4BA7"/>
    <w:rsid w:val="005D58ED"/>
    <w:rsid w:val="006301E0"/>
    <w:rsid w:val="00697DAF"/>
    <w:rsid w:val="006C10A3"/>
    <w:rsid w:val="00862A47"/>
    <w:rsid w:val="00886640"/>
    <w:rsid w:val="008B4184"/>
    <w:rsid w:val="00A20F66"/>
    <w:rsid w:val="00B438BA"/>
    <w:rsid w:val="00C73FFA"/>
    <w:rsid w:val="00CA2779"/>
    <w:rsid w:val="00D129B8"/>
    <w:rsid w:val="00E36769"/>
    <w:rsid w:val="00F943A5"/>
    <w:rsid w:val="00FA5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D272"/>
  <w15:docId w15:val="{380F1E0E-410D-4005-A0D8-02594A0B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Screening - Environmental, Social and Governance (ESG) Strategy - August 2023 (DOC)</dc:title>
  <dc:subject/>
  <dc:creator>Pamela Marron</dc:creator>
  <cp:keywords/>
  <dc:description/>
  <cp:lastModifiedBy>Pamela Marron</cp:lastModifiedBy>
  <cp:revision>1</cp:revision>
  <dcterms:created xsi:type="dcterms:W3CDTF">2023-06-16T08:24:00Z</dcterms:created>
  <dcterms:modified xsi:type="dcterms:W3CDTF">2023-09-13T14:14:00Z</dcterms:modified>
</cp:coreProperties>
</file>