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77777777" w:rsidR="004C421B" w:rsidRDefault="004C421B">
      <w:pPr>
        <w:rPr>
          <w:rFonts w:ascii="Arial" w:eastAsia="Times New Roman" w:hAnsi="Arial" w:cs="Arial"/>
          <w:color w:val="F2F2F2" w:themeColor="background1" w:themeShade="F2"/>
          <w:kern w:val="36"/>
          <w:sz w:val="44"/>
          <w:szCs w:val="44"/>
          <w:lang w:eastAsia="en-GB"/>
        </w:rPr>
      </w:pP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319C7CCD"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0309F830" w:rsidR="00DE77B2" w:rsidRPr="00AC07AE" w:rsidRDefault="007A52A0" w:rsidP="00DE77B2">
      <w:pPr>
        <w:autoSpaceDE w:val="0"/>
        <w:autoSpaceDN w:val="0"/>
        <w:adjustRightInd w:val="0"/>
        <w:spacing w:after="0" w:line="241" w:lineRule="atLeast"/>
        <w:rPr>
          <w:rFonts w:ascii="Arial" w:hAnsi="Arial" w:cs="Arial"/>
          <w:color w:val="000000"/>
          <w:sz w:val="60"/>
          <w:szCs w:val="60"/>
        </w:rPr>
      </w:pPr>
      <w:r>
        <w:rPr>
          <w:rFonts w:ascii="Arial" w:hAnsi="Arial" w:cs="Arial"/>
          <w:b/>
          <w:bCs/>
          <w:color w:val="000000"/>
          <w:sz w:val="60"/>
          <w:szCs w:val="60"/>
        </w:rPr>
        <w:t>Programme Manager</w:t>
      </w:r>
    </w:p>
    <w:p w14:paraId="4391DC23" w14:textId="4CFECE48" w:rsidR="00DE77B2" w:rsidRPr="00E14952" w:rsidRDefault="00EB48E1" w:rsidP="00E14952">
      <w:pPr>
        <w:rPr>
          <w:rFonts w:eastAsia="Times New Roman"/>
          <w:b/>
          <w:bCs/>
          <w:sz w:val="56"/>
          <w:szCs w:val="56"/>
        </w:rPr>
      </w:pPr>
      <w:r w:rsidRPr="00E14952">
        <w:rPr>
          <w:b/>
          <w:bCs/>
          <w:sz w:val="56"/>
          <w:szCs w:val="56"/>
        </w:rPr>
        <w:t>Applicant</w:t>
      </w:r>
      <w:r w:rsidR="00DE77B2" w:rsidRPr="00E14952">
        <w:rPr>
          <w:b/>
          <w:bCs/>
          <w:sz w:val="56"/>
          <w:szCs w:val="56"/>
        </w:rPr>
        <w:t xml:space="preserve"> Pack</w:t>
      </w:r>
    </w:p>
    <w:p w14:paraId="4DB6F651" w14:textId="77777777" w:rsidR="00DE77B2" w:rsidRPr="00610D32"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10FE63AF" w14:textId="3AAF141D" w:rsidR="00101B7A" w:rsidRDefault="007A52A0" w:rsidP="007A52A0">
      <w:pPr>
        <w:keepNext/>
        <w:spacing w:after="0" w:line="240" w:lineRule="auto"/>
        <w:rPr>
          <w:rFonts w:ascii="Arial" w:hAnsi="Arial"/>
          <w:color w:val="F2F2F2" w:themeColor="background1" w:themeShade="F2"/>
          <w:sz w:val="32"/>
          <w:szCs w:val="32"/>
        </w:rPr>
      </w:pPr>
      <w:r>
        <w:rPr>
          <w:rFonts w:ascii="Arial" w:hAnsi="Arial"/>
          <w:color w:val="F2F2F2" w:themeColor="background1" w:themeShade="F2"/>
          <w:sz w:val="32"/>
          <w:szCs w:val="32"/>
        </w:rPr>
        <w:t>PM/25</w:t>
      </w:r>
    </w:p>
    <w:p w14:paraId="3CC50C49" w14:textId="77777777" w:rsidR="007A52A0" w:rsidRDefault="007A52A0" w:rsidP="007A52A0">
      <w:pPr>
        <w:keepNext/>
        <w:spacing w:after="0" w:line="240" w:lineRule="auto"/>
        <w:rPr>
          <w:rFonts w:ascii="Arial" w:hAnsi="Arial"/>
          <w:sz w:val="24"/>
        </w:rPr>
      </w:pPr>
    </w:p>
    <w:p w14:paraId="26FE822D" w14:textId="77777777" w:rsidR="001E6E93" w:rsidRDefault="00101B7A">
      <w:pPr>
        <w:rPr>
          <w:rFonts w:ascii="Arial" w:hAnsi="Arial"/>
          <w:color w:val="F2F2F2" w:themeColor="background1" w:themeShade="F2"/>
          <w:sz w:val="32"/>
          <w:szCs w:val="32"/>
        </w:rPr>
      </w:pPr>
      <w:r w:rsidRPr="00101B7A">
        <w:rPr>
          <w:rFonts w:ascii="Arial" w:hAnsi="Arial"/>
          <w:color w:val="F2F2F2" w:themeColor="background1" w:themeShade="F2"/>
          <w:sz w:val="32"/>
          <w:szCs w:val="32"/>
        </w:rPr>
        <w:t xml:space="preserve">Closing date for applications: </w:t>
      </w:r>
    </w:p>
    <w:p w14:paraId="438F9442" w14:textId="2E8AA960" w:rsidR="00101B7A" w:rsidRPr="00101B7A" w:rsidRDefault="002B47F8">
      <w:pPr>
        <w:rPr>
          <w:rFonts w:ascii="Arial" w:hAnsi="Arial"/>
          <w:color w:val="F2F2F2" w:themeColor="background1" w:themeShade="F2"/>
          <w:sz w:val="32"/>
          <w:szCs w:val="32"/>
        </w:rPr>
      </w:pPr>
      <w:r>
        <w:rPr>
          <w:rFonts w:ascii="Arial" w:hAnsi="Arial"/>
          <w:color w:val="F2F2F2" w:themeColor="background1" w:themeShade="F2"/>
          <w:sz w:val="32"/>
          <w:szCs w:val="32"/>
        </w:rPr>
        <w:t xml:space="preserve">12 noon </w:t>
      </w:r>
      <w:r w:rsidR="007A52A0">
        <w:rPr>
          <w:rFonts w:ascii="Arial" w:hAnsi="Arial"/>
          <w:color w:val="F2F2F2" w:themeColor="background1" w:themeShade="F2"/>
          <w:sz w:val="32"/>
          <w:szCs w:val="32"/>
        </w:rPr>
        <w:t>BST</w:t>
      </w:r>
      <w:r>
        <w:rPr>
          <w:rFonts w:ascii="Arial" w:hAnsi="Arial"/>
          <w:color w:val="F2F2F2" w:themeColor="background1" w:themeShade="F2"/>
          <w:sz w:val="32"/>
          <w:szCs w:val="32"/>
        </w:rPr>
        <w:t xml:space="preserve"> on </w:t>
      </w:r>
      <w:r w:rsidR="00E444E7">
        <w:rPr>
          <w:rFonts w:ascii="Arial" w:hAnsi="Arial"/>
          <w:color w:val="F2F2F2" w:themeColor="background1" w:themeShade="F2"/>
          <w:sz w:val="32"/>
          <w:szCs w:val="32"/>
        </w:rPr>
        <w:t>Tuesday 2</w:t>
      </w:r>
      <w:r w:rsidR="00F31667">
        <w:rPr>
          <w:rFonts w:ascii="Arial" w:hAnsi="Arial"/>
          <w:color w:val="F2F2F2" w:themeColor="background1" w:themeShade="F2"/>
          <w:sz w:val="32"/>
          <w:szCs w:val="32"/>
        </w:rPr>
        <w:t>1</w:t>
      </w:r>
      <w:r w:rsidR="001E6E93">
        <w:rPr>
          <w:rFonts w:ascii="Arial" w:hAnsi="Arial"/>
          <w:color w:val="F2F2F2" w:themeColor="background1" w:themeShade="F2"/>
          <w:sz w:val="32"/>
          <w:szCs w:val="32"/>
        </w:rPr>
        <w:t xml:space="preserve"> October 2025</w:t>
      </w:r>
    </w:p>
    <w:p w14:paraId="194CF03A" w14:textId="77777777" w:rsidR="00101B7A" w:rsidRDefault="00101B7A">
      <w:pPr>
        <w:rPr>
          <w:rFonts w:ascii="Arial" w:hAnsi="Arial"/>
          <w:sz w:val="24"/>
        </w:rPr>
      </w:pPr>
    </w:p>
    <w:p w14:paraId="346C60DE" w14:textId="77777777" w:rsidR="007B7686" w:rsidRDefault="007B7686">
      <w:pPr>
        <w:rPr>
          <w:rFonts w:ascii="Arial" w:hAnsi="Arial"/>
          <w:sz w:val="24"/>
        </w:rPr>
      </w:pPr>
    </w:p>
    <w:p w14:paraId="1B43E183" w14:textId="77777777" w:rsidR="007B7686" w:rsidRDefault="007B7686">
      <w:pPr>
        <w:rPr>
          <w:rFonts w:ascii="Arial" w:hAnsi="Arial"/>
          <w:sz w:val="24"/>
        </w:rPr>
      </w:pPr>
    </w:p>
    <w:p w14:paraId="2A026340" w14:textId="77777777" w:rsidR="007B7686" w:rsidRDefault="007B7686">
      <w:pPr>
        <w:rPr>
          <w:rFonts w:ascii="Arial" w:hAnsi="Arial"/>
          <w:sz w:val="24"/>
        </w:rPr>
      </w:pPr>
    </w:p>
    <w:p w14:paraId="60958750" w14:textId="77777777" w:rsidR="007B7686" w:rsidRDefault="007B7686">
      <w:pPr>
        <w:rPr>
          <w:rFonts w:ascii="Arial" w:hAnsi="Arial"/>
          <w:sz w:val="24"/>
        </w:rPr>
      </w:pPr>
    </w:p>
    <w:p w14:paraId="19CE2145" w14:textId="77777777" w:rsidR="007B7686" w:rsidRDefault="007B7686">
      <w:pPr>
        <w:rPr>
          <w:rFonts w:ascii="Arial" w:hAnsi="Arial"/>
          <w:sz w:val="24"/>
        </w:rPr>
      </w:pPr>
    </w:p>
    <w:p w14:paraId="6E341109" w14:textId="77777777" w:rsidR="007B7686" w:rsidRDefault="007B7686">
      <w:pPr>
        <w:rPr>
          <w:rFonts w:ascii="Arial" w:hAnsi="Arial"/>
          <w:sz w:val="24"/>
        </w:rPr>
      </w:pPr>
    </w:p>
    <w:p w14:paraId="364A49AB" w14:textId="77777777" w:rsidR="007B7686" w:rsidRDefault="007B7686">
      <w:pPr>
        <w:rPr>
          <w:rFonts w:ascii="Arial" w:hAnsi="Arial"/>
          <w:sz w:val="24"/>
        </w:rPr>
      </w:pPr>
    </w:p>
    <w:p w14:paraId="1CCD1B61" w14:textId="77777777" w:rsidR="007B7686" w:rsidRDefault="007B7686">
      <w:pPr>
        <w:rPr>
          <w:rFonts w:ascii="Arial" w:hAnsi="Arial"/>
          <w:sz w:val="24"/>
        </w:rPr>
      </w:pPr>
    </w:p>
    <w:p w14:paraId="2F610C78" w14:textId="77777777" w:rsidR="007B7686" w:rsidRDefault="007B7686">
      <w:pPr>
        <w:rPr>
          <w:rFonts w:ascii="Arial" w:hAnsi="Arial"/>
          <w:sz w:val="24"/>
        </w:rPr>
      </w:pPr>
    </w:p>
    <w:p w14:paraId="56BDD855" w14:textId="77777777" w:rsidR="007B7686" w:rsidRDefault="007B7686">
      <w:pPr>
        <w:rPr>
          <w:rFonts w:ascii="Arial" w:hAnsi="Arial"/>
          <w:sz w:val="24"/>
        </w:rPr>
      </w:pPr>
    </w:p>
    <w:p w14:paraId="2A0AE85B" w14:textId="77777777" w:rsidR="007B7686" w:rsidRDefault="007B7686">
      <w:pPr>
        <w:rPr>
          <w:rFonts w:ascii="Arial" w:hAnsi="Arial"/>
          <w:sz w:val="24"/>
        </w:rPr>
      </w:pPr>
    </w:p>
    <w:p w14:paraId="0714BF80" w14:textId="77777777" w:rsidR="007B7686" w:rsidRDefault="007B7686">
      <w:pPr>
        <w:rPr>
          <w:rFonts w:ascii="Arial" w:hAnsi="Arial"/>
          <w:sz w:val="24"/>
        </w:rPr>
      </w:pPr>
    </w:p>
    <w:p w14:paraId="151A9E3C" w14:textId="77777777" w:rsidR="007B7686" w:rsidRDefault="007B7686">
      <w:pPr>
        <w:rPr>
          <w:rFonts w:ascii="Arial" w:hAnsi="Arial"/>
          <w:sz w:val="24"/>
        </w:rPr>
      </w:pPr>
    </w:p>
    <w:p w14:paraId="43F033EE" w14:textId="77777777" w:rsidR="007B7686" w:rsidRDefault="007B7686">
      <w:pPr>
        <w:rPr>
          <w:rFonts w:ascii="Arial" w:hAnsi="Arial"/>
          <w:sz w:val="24"/>
        </w:rPr>
      </w:pPr>
    </w:p>
    <w:p w14:paraId="0E8BD7D6" w14:textId="77777777" w:rsidR="000B21C8" w:rsidRDefault="000B21C8" w:rsidP="007B7686">
      <w:pPr>
        <w:spacing w:after="0" w:line="240" w:lineRule="auto"/>
        <w:jc w:val="both"/>
        <w:rPr>
          <w:rFonts w:ascii="Arial" w:eastAsia="Calibri" w:hAnsi="Arial" w:cs="Arial"/>
          <w:b/>
          <w:bCs/>
          <w:sz w:val="24"/>
          <w:szCs w:val="24"/>
          <w:lang w:val="en-US"/>
        </w:rPr>
      </w:pPr>
      <w:bookmarkStart w:id="0" w:name="_Hlk190348274"/>
    </w:p>
    <w:p w14:paraId="23F725E3" w14:textId="77777777" w:rsidR="000B21C8" w:rsidRDefault="000B21C8" w:rsidP="007B7686">
      <w:pPr>
        <w:spacing w:after="0" w:line="240" w:lineRule="auto"/>
        <w:jc w:val="both"/>
        <w:rPr>
          <w:rFonts w:ascii="Arial" w:eastAsia="Calibri" w:hAnsi="Arial" w:cs="Arial"/>
          <w:b/>
          <w:bCs/>
          <w:sz w:val="24"/>
          <w:szCs w:val="24"/>
          <w:lang w:val="en-US"/>
        </w:rPr>
      </w:pPr>
    </w:p>
    <w:p w14:paraId="191D0792" w14:textId="77777777" w:rsidR="000B21C8" w:rsidRDefault="000B21C8" w:rsidP="007B7686">
      <w:pPr>
        <w:spacing w:after="0" w:line="240" w:lineRule="auto"/>
        <w:jc w:val="both"/>
        <w:rPr>
          <w:rFonts w:ascii="Arial" w:eastAsia="Calibri" w:hAnsi="Arial" w:cs="Arial"/>
          <w:b/>
          <w:bCs/>
          <w:sz w:val="24"/>
          <w:szCs w:val="24"/>
          <w:lang w:val="en-US"/>
        </w:rPr>
      </w:pPr>
    </w:p>
    <w:p w14:paraId="4312FEEC" w14:textId="77777777" w:rsidR="000B21C8" w:rsidRDefault="000B21C8" w:rsidP="007B7686">
      <w:pPr>
        <w:spacing w:after="0" w:line="240" w:lineRule="auto"/>
        <w:jc w:val="both"/>
        <w:rPr>
          <w:rFonts w:ascii="Arial" w:eastAsia="Calibri" w:hAnsi="Arial" w:cs="Arial"/>
          <w:b/>
          <w:bCs/>
          <w:sz w:val="24"/>
          <w:szCs w:val="24"/>
          <w:lang w:val="en-US"/>
        </w:rPr>
      </w:pPr>
    </w:p>
    <w:p w14:paraId="1987CA92" w14:textId="77777777" w:rsidR="000B21C8" w:rsidRDefault="000B21C8" w:rsidP="007B7686">
      <w:pPr>
        <w:spacing w:after="0" w:line="240" w:lineRule="auto"/>
        <w:jc w:val="both"/>
        <w:rPr>
          <w:rFonts w:ascii="Arial" w:eastAsia="Calibri" w:hAnsi="Arial" w:cs="Arial"/>
          <w:b/>
          <w:bCs/>
          <w:sz w:val="24"/>
          <w:szCs w:val="24"/>
          <w:lang w:val="en-US"/>
        </w:rPr>
      </w:pPr>
    </w:p>
    <w:p w14:paraId="27444816" w14:textId="77777777" w:rsidR="000B21C8" w:rsidRDefault="000B21C8" w:rsidP="007B7686">
      <w:pPr>
        <w:spacing w:after="0" w:line="240" w:lineRule="auto"/>
        <w:jc w:val="both"/>
        <w:rPr>
          <w:rFonts w:ascii="Arial" w:eastAsia="Calibri" w:hAnsi="Arial" w:cs="Arial"/>
          <w:b/>
          <w:bCs/>
          <w:sz w:val="24"/>
          <w:szCs w:val="24"/>
          <w:lang w:val="en-US"/>
        </w:rPr>
      </w:pPr>
    </w:p>
    <w:p w14:paraId="19FFB9C3" w14:textId="77777777" w:rsidR="000B21C8" w:rsidRDefault="000B21C8" w:rsidP="007B7686">
      <w:pPr>
        <w:spacing w:after="0" w:line="240" w:lineRule="auto"/>
        <w:jc w:val="both"/>
        <w:rPr>
          <w:rFonts w:ascii="Arial" w:eastAsia="Calibri" w:hAnsi="Arial" w:cs="Arial"/>
          <w:b/>
          <w:bCs/>
          <w:sz w:val="24"/>
          <w:szCs w:val="24"/>
          <w:lang w:val="en-US"/>
        </w:rPr>
      </w:pPr>
    </w:p>
    <w:p w14:paraId="71051124" w14:textId="6A45FCCA" w:rsidR="007B7686" w:rsidRPr="00A83091" w:rsidRDefault="007B7686" w:rsidP="007B7686">
      <w:pPr>
        <w:spacing w:after="0" w:line="240" w:lineRule="auto"/>
        <w:jc w:val="both"/>
        <w:rPr>
          <w:rFonts w:ascii="Arial" w:eastAsia="Calibri" w:hAnsi="Arial" w:cs="Arial"/>
          <w:b/>
          <w:bCs/>
          <w:sz w:val="24"/>
          <w:szCs w:val="24"/>
          <w:lang w:val="en-US"/>
        </w:rPr>
      </w:pPr>
      <w:r w:rsidRPr="00A83091">
        <w:rPr>
          <w:rFonts w:ascii="Arial" w:eastAsia="Calibri" w:hAnsi="Arial" w:cs="Arial"/>
          <w:b/>
          <w:bCs/>
          <w:sz w:val="24"/>
          <w:szCs w:val="24"/>
          <w:lang w:val="en-US"/>
        </w:rPr>
        <w:t>Invest NI is an Equal Opportunities Employer. At this time, we particularly welcome applications from people with disabilities, minority ethnic groups and female applicants</w:t>
      </w:r>
      <w:r>
        <w:rPr>
          <w:rFonts w:ascii="Arial" w:eastAsia="Calibri" w:hAnsi="Arial" w:cs="Arial"/>
          <w:b/>
          <w:bCs/>
          <w:sz w:val="24"/>
          <w:szCs w:val="24"/>
          <w:lang w:val="en-US"/>
        </w:rPr>
        <w:t xml:space="preserve"> for roles at Grade 7 and above</w:t>
      </w:r>
      <w:r w:rsidRPr="00A83091">
        <w:rPr>
          <w:rFonts w:ascii="Arial" w:eastAsia="Calibri" w:hAnsi="Arial" w:cs="Arial"/>
          <w:b/>
          <w:bCs/>
          <w:sz w:val="24"/>
          <w:szCs w:val="24"/>
          <w:lang w:val="en-US"/>
        </w:rPr>
        <w:t>.</w:t>
      </w:r>
    </w:p>
    <w:bookmarkEnd w:id="0"/>
    <w:p w14:paraId="141D8F1B" w14:textId="77777777" w:rsidR="007B7686" w:rsidRDefault="007B7686">
      <w:pPr>
        <w:rPr>
          <w:rFonts w:ascii="Arial" w:hAnsi="Arial"/>
          <w:sz w:val="24"/>
        </w:rPr>
        <w:sectPr w:rsidR="007B7686">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p w14:paraId="7F88DD79" w14:textId="6A46DBC4" w:rsidR="009E3244" w:rsidRDefault="009E3244">
      <w:pPr>
        <w:rPr>
          <w:rFonts w:ascii="Arial" w:eastAsia="Times New Roman" w:hAnsi="Arial" w:cs="Arial"/>
          <w:b/>
          <w:bCs/>
          <w:sz w:val="28"/>
          <w:szCs w:val="28"/>
          <w:u w:val="single"/>
          <w:lang w:eastAsia="en-GB"/>
        </w:rPr>
      </w:pPr>
      <w:bookmarkStart w:id="1" w:name="_Toc126134040"/>
    </w:p>
    <w:sdt>
      <w:sdtPr>
        <w:rPr>
          <w:rFonts w:asciiTheme="minorHAnsi" w:eastAsiaTheme="minorEastAsia" w:hAnsiTheme="minorHAnsi" w:cstheme="minorBidi"/>
          <w:b w:val="0"/>
          <w:bCs w:val="0"/>
          <w:sz w:val="20"/>
          <w:szCs w:val="20"/>
          <w:lang w:eastAsia="en-US"/>
        </w:rPr>
        <w:id w:val="1428384041"/>
        <w:docPartObj>
          <w:docPartGallery w:val="Table of Contents"/>
          <w:docPartUnique/>
        </w:docPartObj>
      </w:sdtPr>
      <w:sdtEndPr/>
      <w:sdtContent>
        <w:p w14:paraId="40A55701" w14:textId="4953AFF2" w:rsidR="009E3244" w:rsidRDefault="009E3244">
          <w:pPr>
            <w:pStyle w:val="TOCHeading"/>
          </w:pPr>
          <w:r>
            <w:t>Contents</w:t>
          </w:r>
        </w:p>
        <w:p w14:paraId="07E0BCCF" w14:textId="594CA7E9" w:rsidR="00E37533" w:rsidRDefault="009E3244">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8484614" w:history="1">
            <w:r w:rsidR="00E37533" w:rsidRPr="00327EDC">
              <w:rPr>
                <w:rStyle w:val="Hyperlink"/>
                <w:noProof/>
              </w:rPr>
              <w:t>About Invest Northern Ireland</w:t>
            </w:r>
            <w:r w:rsidR="00E37533">
              <w:rPr>
                <w:noProof/>
                <w:webHidden/>
              </w:rPr>
              <w:tab/>
            </w:r>
            <w:r w:rsidR="00E37533">
              <w:rPr>
                <w:noProof/>
                <w:webHidden/>
              </w:rPr>
              <w:fldChar w:fldCharType="begin"/>
            </w:r>
            <w:r w:rsidR="00E37533">
              <w:rPr>
                <w:noProof/>
                <w:webHidden/>
              </w:rPr>
              <w:instrText xml:space="preserve"> PAGEREF _Toc208484614 \h </w:instrText>
            </w:r>
            <w:r w:rsidR="00E37533">
              <w:rPr>
                <w:noProof/>
                <w:webHidden/>
              </w:rPr>
            </w:r>
            <w:r w:rsidR="00E37533">
              <w:rPr>
                <w:noProof/>
                <w:webHidden/>
              </w:rPr>
              <w:fldChar w:fldCharType="separate"/>
            </w:r>
            <w:r w:rsidR="00E37533">
              <w:rPr>
                <w:noProof/>
                <w:webHidden/>
              </w:rPr>
              <w:t>4</w:t>
            </w:r>
            <w:r w:rsidR="00E37533">
              <w:rPr>
                <w:noProof/>
                <w:webHidden/>
              </w:rPr>
              <w:fldChar w:fldCharType="end"/>
            </w:r>
          </w:hyperlink>
        </w:p>
        <w:p w14:paraId="53B807E6" w14:textId="60311809" w:rsidR="00E37533" w:rsidRDefault="00E37533">
          <w:pPr>
            <w:pStyle w:val="TOC1"/>
            <w:tabs>
              <w:tab w:val="right" w:leader="dot" w:pos="9016"/>
            </w:tabs>
            <w:rPr>
              <w:noProof/>
              <w:kern w:val="2"/>
              <w:sz w:val="24"/>
              <w:szCs w:val="24"/>
              <w:lang w:eastAsia="en-GB"/>
              <w14:ligatures w14:val="standardContextual"/>
            </w:rPr>
          </w:pPr>
          <w:hyperlink w:anchor="_Toc208484615" w:history="1">
            <w:r w:rsidRPr="00327EDC">
              <w:rPr>
                <w:rStyle w:val="Hyperlink"/>
                <w:rFonts w:eastAsia="Calibri"/>
                <w:noProof/>
                <w:lang w:val="en-US"/>
              </w:rPr>
              <w:t>More About the International &amp; Skills Group</w:t>
            </w:r>
            <w:r>
              <w:rPr>
                <w:noProof/>
                <w:webHidden/>
              </w:rPr>
              <w:tab/>
            </w:r>
            <w:r>
              <w:rPr>
                <w:noProof/>
                <w:webHidden/>
              </w:rPr>
              <w:fldChar w:fldCharType="begin"/>
            </w:r>
            <w:r>
              <w:rPr>
                <w:noProof/>
                <w:webHidden/>
              </w:rPr>
              <w:instrText xml:space="preserve"> PAGEREF _Toc208484615 \h </w:instrText>
            </w:r>
            <w:r>
              <w:rPr>
                <w:noProof/>
                <w:webHidden/>
              </w:rPr>
            </w:r>
            <w:r>
              <w:rPr>
                <w:noProof/>
                <w:webHidden/>
              </w:rPr>
              <w:fldChar w:fldCharType="separate"/>
            </w:r>
            <w:r>
              <w:rPr>
                <w:noProof/>
                <w:webHidden/>
              </w:rPr>
              <w:t>5</w:t>
            </w:r>
            <w:r>
              <w:rPr>
                <w:noProof/>
                <w:webHidden/>
              </w:rPr>
              <w:fldChar w:fldCharType="end"/>
            </w:r>
          </w:hyperlink>
        </w:p>
        <w:p w14:paraId="5613E3F3" w14:textId="3B793B87" w:rsidR="00E37533" w:rsidRDefault="00E37533">
          <w:pPr>
            <w:pStyle w:val="TOC1"/>
            <w:tabs>
              <w:tab w:val="right" w:leader="dot" w:pos="9016"/>
            </w:tabs>
            <w:rPr>
              <w:noProof/>
              <w:kern w:val="2"/>
              <w:sz w:val="24"/>
              <w:szCs w:val="24"/>
              <w:lang w:eastAsia="en-GB"/>
              <w14:ligatures w14:val="standardContextual"/>
            </w:rPr>
          </w:pPr>
          <w:hyperlink w:anchor="_Toc208484616" w:history="1">
            <w:r w:rsidRPr="00327EDC">
              <w:rPr>
                <w:rStyle w:val="Hyperlink"/>
                <w:noProof/>
              </w:rPr>
              <w:t>More About the Leadership &amp; Capability Development Team</w:t>
            </w:r>
            <w:r>
              <w:rPr>
                <w:noProof/>
                <w:webHidden/>
              </w:rPr>
              <w:tab/>
            </w:r>
            <w:r>
              <w:rPr>
                <w:noProof/>
                <w:webHidden/>
              </w:rPr>
              <w:fldChar w:fldCharType="begin"/>
            </w:r>
            <w:r>
              <w:rPr>
                <w:noProof/>
                <w:webHidden/>
              </w:rPr>
              <w:instrText xml:space="preserve"> PAGEREF _Toc208484616 \h </w:instrText>
            </w:r>
            <w:r>
              <w:rPr>
                <w:noProof/>
                <w:webHidden/>
              </w:rPr>
            </w:r>
            <w:r>
              <w:rPr>
                <w:noProof/>
                <w:webHidden/>
              </w:rPr>
              <w:fldChar w:fldCharType="separate"/>
            </w:r>
            <w:r>
              <w:rPr>
                <w:noProof/>
                <w:webHidden/>
              </w:rPr>
              <w:t>5</w:t>
            </w:r>
            <w:r>
              <w:rPr>
                <w:noProof/>
                <w:webHidden/>
              </w:rPr>
              <w:fldChar w:fldCharType="end"/>
            </w:r>
          </w:hyperlink>
        </w:p>
        <w:p w14:paraId="541CD74A" w14:textId="18D1F0CA" w:rsidR="00E37533" w:rsidRDefault="00E37533">
          <w:pPr>
            <w:pStyle w:val="TOC1"/>
            <w:tabs>
              <w:tab w:val="right" w:leader="dot" w:pos="9016"/>
            </w:tabs>
            <w:rPr>
              <w:noProof/>
              <w:kern w:val="2"/>
              <w:sz w:val="24"/>
              <w:szCs w:val="24"/>
              <w:lang w:eastAsia="en-GB"/>
              <w14:ligatures w14:val="standardContextual"/>
            </w:rPr>
          </w:pPr>
          <w:hyperlink w:anchor="_Toc208484617" w:history="1">
            <w:r w:rsidRPr="00327EDC">
              <w:rPr>
                <w:rStyle w:val="Hyperlink"/>
                <w:rFonts w:eastAsia="Calibri"/>
                <w:noProof/>
                <w:lang w:val="en-US"/>
              </w:rPr>
              <w:t>Overview of the Programme Manager Role</w:t>
            </w:r>
            <w:r>
              <w:rPr>
                <w:noProof/>
                <w:webHidden/>
              </w:rPr>
              <w:tab/>
            </w:r>
            <w:r>
              <w:rPr>
                <w:noProof/>
                <w:webHidden/>
              </w:rPr>
              <w:fldChar w:fldCharType="begin"/>
            </w:r>
            <w:r>
              <w:rPr>
                <w:noProof/>
                <w:webHidden/>
              </w:rPr>
              <w:instrText xml:space="preserve"> PAGEREF _Toc208484617 \h </w:instrText>
            </w:r>
            <w:r>
              <w:rPr>
                <w:noProof/>
                <w:webHidden/>
              </w:rPr>
            </w:r>
            <w:r>
              <w:rPr>
                <w:noProof/>
                <w:webHidden/>
              </w:rPr>
              <w:fldChar w:fldCharType="separate"/>
            </w:r>
            <w:r>
              <w:rPr>
                <w:noProof/>
                <w:webHidden/>
              </w:rPr>
              <w:t>6</w:t>
            </w:r>
            <w:r>
              <w:rPr>
                <w:noProof/>
                <w:webHidden/>
              </w:rPr>
              <w:fldChar w:fldCharType="end"/>
            </w:r>
          </w:hyperlink>
        </w:p>
        <w:p w14:paraId="717C0EF1" w14:textId="69CCA17B" w:rsidR="00E37533" w:rsidRDefault="00E37533">
          <w:pPr>
            <w:pStyle w:val="TOC1"/>
            <w:tabs>
              <w:tab w:val="right" w:leader="dot" w:pos="9016"/>
            </w:tabs>
            <w:rPr>
              <w:noProof/>
              <w:kern w:val="2"/>
              <w:sz w:val="24"/>
              <w:szCs w:val="24"/>
              <w:lang w:eastAsia="en-GB"/>
              <w14:ligatures w14:val="standardContextual"/>
            </w:rPr>
          </w:pPr>
          <w:hyperlink w:anchor="_Toc208484618" w:history="1">
            <w:r w:rsidRPr="00327EDC">
              <w:rPr>
                <w:rStyle w:val="Hyperlink"/>
                <w:rFonts w:eastAsia="Calibri"/>
                <w:noProof/>
                <w:lang w:val="en-US"/>
              </w:rPr>
              <w:t>Job Description (Roles and Responsibilities)</w:t>
            </w:r>
            <w:r>
              <w:rPr>
                <w:noProof/>
                <w:webHidden/>
              </w:rPr>
              <w:tab/>
            </w:r>
            <w:r>
              <w:rPr>
                <w:noProof/>
                <w:webHidden/>
              </w:rPr>
              <w:fldChar w:fldCharType="begin"/>
            </w:r>
            <w:r>
              <w:rPr>
                <w:noProof/>
                <w:webHidden/>
              </w:rPr>
              <w:instrText xml:space="preserve"> PAGEREF _Toc208484618 \h </w:instrText>
            </w:r>
            <w:r>
              <w:rPr>
                <w:noProof/>
                <w:webHidden/>
              </w:rPr>
            </w:r>
            <w:r>
              <w:rPr>
                <w:noProof/>
                <w:webHidden/>
              </w:rPr>
              <w:fldChar w:fldCharType="separate"/>
            </w:r>
            <w:r>
              <w:rPr>
                <w:noProof/>
                <w:webHidden/>
              </w:rPr>
              <w:t>6</w:t>
            </w:r>
            <w:r>
              <w:rPr>
                <w:noProof/>
                <w:webHidden/>
              </w:rPr>
              <w:fldChar w:fldCharType="end"/>
            </w:r>
          </w:hyperlink>
        </w:p>
        <w:p w14:paraId="3F562451" w14:textId="639D7353" w:rsidR="00E37533" w:rsidRDefault="00E37533">
          <w:pPr>
            <w:pStyle w:val="TOC1"/>
            <w:tabs>
              <w:tab w:val="right" w:leader="dot" w:pos="9016"/>
            </w:tabs>
            <w:rPr>
              <w:noProof/>
              <w:kern w:val="2"/>
              <w:sz w:val="24"/>
              <w:szCs w:val="24"/>
              <w:lang w:eastAsia="en-GB"/>
              <w14:ligatures w14:val="standardContextual"/>
            </w:rPr>
          </w:pPr>
          <w:hyperlink w:anchor="_Toc208484619" w:history="1">
            <w:r w:rsidRPr="00327EDC">
              <w:rPr>
                <w:rStyle w:val="Hyperlink"/>
                <w:rFonts w:eastAsia="Calibri"/>
                <w:noProof/>
                <w:lang w:val="en-US"/>
              </w:rPr>
              <w:t>Selection Process</w:t>
            </w:r>
            <w:r>
              <w:rPr>
                <w:noProof/>
                <w:webHidden/>
              </w:rPr>
              <w:tab/>
            </w:r>
            <w:r>
              <w:rPr>
                <w:noProof/>
                <w:webHidden/>
              </w:rPr>
              <w:fldChar w:fldCharType="begin"/>
            </w:r>
            <w:r>
              <w:rPr>
                <w:noProof/>
                <w:webHidden/>
              </w:rPr>
              <w:instrText xml:space="preserve"> PAGEREF _Toc208484619 \h </w:instrText>
            </w:r>
            <w:r>
              <w:rPr>
                <w:noProof/>
                <w:webHidden/>
              </w:rPr>
            </w:r>
            <w:r>
              <w:rPr>
                <w:noProof/>
                <w:webHidden/>
              </w:rPr>
              <w:fldChar w:fldCharType="separate"/>
            </w:r>
            <w:r>
              <w:rPr>
                <w:noProof/>
                <w:webHidden/>
              </w:rPr>
              <w:t>8</w:t>
            </w:r>
            <w:r>
              <w:rPr>
                <w:noProof/>
                <w:webHidden/>
              </w:rPr>
              <w:fldChar w:fldCharType="end"/>
            </w:r>
          </w:hyperlink>
        </w:p>
        <w:p w14:paraId="66BC1F80" w14:textId="788791DF" w:rsidR="00E37533" w:rsidRDefault="00E37533">
          <w:pPr>
            <w:pStyle w:val="TOC1"/>
            <w:tabs>
              <w:tab w:val="right" w:leader="dot" w:pos="9016"/>
            </w:tabs>
            <w:rPr>
              <w:noProof/>
              <w:kern w:val="2"/>
              <w:sz w:val="24"/>
              <w:szCs w:val="24"/>
              <w:lang w:eastAsia="en-GB"/>
              <w14:ligatures w14:val="standardContextual"/>
            </w:rPr>
          </w:pPr>
          <w:hyperlink w:anchor="_Toc208484620" w:history="1">
            <w:r w:rsidRPr="00327EDC">
              <w:rPr>
                <w:rStyle w:val="Hyperlink"/>
                <w:noProof/>
              </w:rPr>
              <w:t>Benefits of employment</w:t>
            </w:r>
            <w:r>
              <w:rPr>
                <w:noProof/>
                <w:webHidden/>
              </w:rPr>
              <w:tab/>
            </w:r>
            <w:r>
              <w:rPr>
                <w:noProof/>
                <w:webHidden/>
              </w:rPr>
              <w:fldChar w:fldCharType="begin"/>
            </w:r>
            <w:r>
              <w:rPr>
                <w:noProof/>
                <w:webHidden/>
              </w:rPr>
              <w:instrText xml:space="preserve"> PAGEREF _Toc208484620 \h </w:instrText>
            </w:r>
            <w:r>
              <w:rPr>
                <w:noProof/>
                <w:webHidden/>
              </w:rPr>
            </w:r>
            <w:r>
              <w:rPr>
                <w:noProof/>
                <w:webHidden/>
              </w:rPr>
              <w:fldChar w:fldCharType="separate"/>
            </w:r>
            <w:r>
              <w:rPr>
                <w:noProof/>
                <w:webHidden/>
              </w:rPr>
              <w:t>11</w:t>
            </w:r>
            <w:r>
              <w:rPr>
                <w:noProof/>
                <w:webHidden/>
              </w:rPr>
              <w:fldChar w:fldCharType="end"/>
            </w:r>
          </w:hyperlink>
        </w:p>
        <w:p w14:paraId="5A1156CD" w14:textId="4291B2EC" w:rsidR="00E37533" w:rsidRDefault="00E37533">
          <w:pPr>
            <w:pStyle w:val="TOC1"/>
            <w:tabs>
              <w:tab w:val="right" w:leader="dot" w:pos="9016"/>
            </w:tabs>
            <w:rPr>
              <w:noProof/>
              <w:kern w:val="2"/>
              <w:sz w:val="24"/>
              <w:szCs w:val="24"/>
              <w:lang w:eastAsia="en-GB"/>
              <w14:ligatures w14:val="standardContextual"/>
            </w:rPr>
          </w:pPr>
          <w:hyperlink w:anchor="_Toc208484621" w:history="1">
            <w:r w:rsidRPr="00327EDC">
              <w:rPr>
                <w:rStyle w:val="Hyperlink"/>
                <w:rFonts w:eastAsia="Calibri"/>
                <w:noProof/>
                <w:lang w:val="en-US"/>
              </w:rPr>
              <w:t>Additional Information</w:t>
            </w:r>
            <w:r>
              <w:rPr>
                <w:noProof/>
                <w:webHidden/>
              </w:rPr>
              <w:tab/>
            </w:r>
            <w:r>
              <w:rPr>
                <w:noProof/>
                <w:webHidden/>
              </w:rPr>
              <w:fldChar w:fldCharType="begin"/>
            </w:r>
            <w:r>
              <w:rPr>
                <w:noProof/>
                <w:webHidden/>
              </w:rPr>
              <w:instrText xml:space="preserve"> PAGEREF _Toc208484621 \h </w:instrText>
            </w:r>
            <w:r>
              <w:rPr>
                <w:noProof/>
                <w:webHidden/>
              </w:rPr>
            </w:r>
            <w:r>
              <w:rPr>
                <w:noProof/>
                <w:webHidden/>
              </w:rPr>
              <w:fldChar w:fldCharType="separate"/>
            </w:r>
            <w:r>
              <w:rPr>
                <w:noProof/>
                <w:webHidden/>
              </w:rPr>
              <w:t>13</w:t>
            </w:r>
            <w:r>
              <w:rPr>
                <w:noProof/>
                <w:webHidden/>
              </w:rPr>
              <w:fldChar w:fldCharType="end"/>
            </w:r>
          </w:hyperlink>
        </w:p>
        <w:p w14:paraId="22079882" w14:textId="663BE67D" w:rsidR="009E3244" w:rsidRDefault="009E3244" w:rsidP="00E14952">
          <w:r>
            <w:fldChar w:fldCharType="end"/>
          </w:r>
        </w:p>
      </w:sdtContent>
    </w:sdt>
    <w:p w14:paraId="672915E8" w14:textId="77777777" w:rsidR="00E14952" w:rsidRDefault="00E14952">
      <w:pPr>
        <w:rPr>
          <w:rFonts w:ascii="Arial" w:eastAsia="Times New Roman" w:hAnsi="Arial" w:cs="Arial"/>
          <w:b/>
          <w:bCs/>
          <w:sz w:val="28"/>
          <w:szCs w:val="28"/>
          <w:u w:val="single"/>
          <w:lang w:eastAsia="en-GB"/>
        </w:rPr>
      </w:pPr>
      <w:r>
        <w:rPr>
          <w:sz w:val="28"/>
          <w:szCs w:val="28"/>
          <w:u w:val="single"/>
        </w:rPr>
        <w:br w:type="page"/>
      </w:r>
    </w:p>
    <w:p w14:paraId="09C88A07" w14:textId="76C69576" w:rsidR="00457297" w:rsidRPr="00943614" w:rsidRDefault="00E14952" w:rsidP="00E06CC2">
      <w:pPr>
        <w:pStyle w:val="Heading1"/>
        <w:spacing w:before="0"/>
        <w:rPr>
          <w:sz w:val="28"/>
          <w:szCs w:val="28"/>
          <w:u w:val="single"/>
        </w:rPr>
      </w:pPr>
      <w:bookmarkStart w:id="2" w:name="_Toc208484614"/>
      <w:r>
        <w:rPr>
          <w:sz w:val="28"/>
          <w:szCs w:val="28"/>
          <w:u w:val="single"/>
        </w:rPr>
        <w:lastRenderedPageBreak/>
        <w:t>A</w:t>
      </w:r>
      <w:r w:rsidR="00457297" w:rsidRPr="00943614">
        <w:rPr>
          <w:sz w:val="28"/>
          <w:szCs w:val="28"/>
          <w:u w:val="single"/>
        </w:rPr>
        <w:t>bout Invest Northern Ireland</w:t>
      </w:r>
      <w:bookmarkEnd w:id="1"/>
      <w:bookmarkEnd w:id="2"/>
      <w:r w:rsidR="00457297" w:rsidRPr="00943614">
        <w:rPr>
          <w:sz w:val="28"/>
          <w:szCs w:val="28"/>
          <w:u w:val="single"/>
        </w:rPr>
        <w:br/>
      </w:r>
    </w:p>
    <w:p w14:paraId="5F000719" w14:textId="77777777" w:rsidR="00522773" w:rsidRPr="004C5DD7" w:rsidRDefault="00522773" w:rsidP="00522773">
      <w:pPr>
        <w:pStyle w:val="Default"/>
        <w:jc w:val="both"/>
        <w:rPr>
          <w:rFonts w:eastAsia="Calibri" w:cs="Times New Roman"/>
          <w:color w:val="auto"/>
          <w:lang w:val="en-US"/>
        </w:rPr>
      </w:pPr>
      <w:bookmarkStart w:id="3" w:name="_Toc126134041"/>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organisation employs 650 staff, has an annual </w:t>
      </w:r>
      <w:r>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organisation with a Head Office in Belfast and a regional presence across Northern Ireland, we also have offices in </w:t>
      </w:r>
      <w:r>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1F1D3695" w14:textId="77777777" w:rsidR="00522773" w:rsidRPr="004C5DD7" w:rsidRDefault="00522773" w:rsidP="00522773">
      <w:pPr>
        <w:pStyle w:val="Default"/>
        <w:jc w:val="both"/>
      </w:pPr>
    </w:p>
    <w:p w14:paraId="3EC3A634" w14:textId="77777777" w:rsidR="00522773" w:rsidRPr="004C5DD7" w:rsidRDefault="00522773" w:rsidP="00522773">
      <w:pPr>
        <w:pStyle w:val="Default"/>
        <w:jc w:val="both"/>
        <w:rPr>
          <w:color w:val="2B393A"/>
        </w:rPr>
      </w:pPr>
      <w:r w:rsidRPr="004C5DD7">
        <w:rPr>
          <w:color w:val="2B393A"/>
        </w:rPr>
        <w:t xml:space="preserve">Invest NI </w:t>
      </w:r>
      <w:r>
        <w:rPr>
          <w:color w:val="2B393A"/>
        </w:rPr>
        <w:t xml:space="preserve">has just completed Year One of </w:t>
      </w:r>
      <w:r w:rsidRPr="004C5DD7">
        <w:rPr>
          <w:color w:val="2B393A"/>
        </w:rPr>
        <w:t>Our Future in</w:t>
      </w:r>
      <w:r>
        <w:rPr>
          <w:color w:val="2B393A"/>
        </w:rPr>
        <w:t xml:space="preserve"> Focus</w:t>
      </w:r>
      <w:r w:rsidRPr="004C5DD7">
        <w:rPr>
          <w:color w:val="2B393A"/>
        </w:rPr>
        <w:t xml:space="preserve"> </w:t>
      </w:r>
      <w:hyperlink r:id="rId17" w:history="1">
        <w:r w:rsidRPr="00667C9F">
          <w:rPr>
            <w:rStyle w:val="Hyperlink"/>
            <w:b/>
            <w:bCs/>
          </w:rPr>
          <w:t>Invest NI Business Strategy 2024-2027 (PDF)</w:t>
        </w:r>
      </w:hyperlink>
      <w:r w:rsidRPr="00843832">
        <w:rPr>
          <w:b/>
          <w:bCs/>
          <w:color w:val="auto"/>
        </w:rPr>
        <w:t xml:space="preserve"> </w:t>
      </w:r>
      <w:r w:rsidRPr="004C5DD7">
        <w:rPr>
          <w:color w:val="2B393A"/>
        </w:rPr>
        <w:t>w</w:t>
      </w:r>
      <w:r>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Pr>
          <w:color w:val="2B393A"/>
        </w:rPr>
        <w:t>s</w:t>
      </w:r>
      <w:r w:rsidRPr="004C5DD7">
        <w:rPr>
          <w:color w:val="2B393A"/>
        </w:rPr>
        <w:t xml:space="preserve">ing City &amp; Growth Deals and promoting places and partnerships. </w:t>
      </w:r>
    </w:p>
    <w:p w14:paraId="72CBFBF1" w14:textId="77777777" w:rsidR="00522773" w:rsidRPr="004C5DD7" w:rsidRDefault="00522773" w:rsidP="00522773">
      <w:pPr>
        <w:pStyle w:val="Default"/>
        <w:jc w:val="both"/>
      </w:pPr>
    </w:p>
    <w:p w14:paraId="168D51B4" w14:textId="77777777" w:rsidR="00522773" w:rsidRPr="004C5DD7" w:rsidRDefault="00522773" w:rsidP="00522773">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Pr="006E7142">
          <w:rPr>
            <w:rStyle w:val="Hyperlink"/>
            <w:b/>
            <w:bCs/>
          </w:rPr>
          <w:t>www.investni.com</w:t>
        </w:r>
      </w:hyperlink>
      <w:r>
        <w:rPr>
          <w:b/>
          <w:bCs/>
          <w:color w:val="auto"/>
        </w:rPr>
        <w:t xml:space="preserve">. </w:t>
      </w:r>
    </w:p>
    <w:p w14:paraId="46841153" w14:textId="77777777" w:rsidR="00522773" w:rsidRPr="004C5DD7" w:rsidRDefault="00522773" w:rsidP="00522773">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53997A10"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Vision</w:t>
      </w:r>
    </w:p>
    <w:p w14:paraId="41EC9AA5" w14:textId="77777777" w:rsidR="00522773" w:rsidRDefault="00522773" w:rsidP="00522773">
      <w:pPr>
        <w:spacing w:after="0"/>
        <w:jc w:val="both"/>
        <w:rPr>
          <w:rFonts w:ascii="Arial" w:hAnsi="Arial" w:cs="Arial"/>
          <w:sz w:val="24"/>
          <w:szCs w:val="24"/>
        </w:rPr>
      </w:pPr>
      <w:r>
        <w:rPr>
          <w:rFonts w:ascii="Arial" w:hAnsi="Arial" w:cs="Arial"/>
          <w:sz w:val="24"/>
          <w:szCs w:val="24"/>
        </w:rPr>
        <w:t>Our</w:t>
      </w:r>
      <w:r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Pr="00A3157D">
        <w:rPr>
          <w:rFonts w:ascii="Arial" w:hAnsi="Arial" w:cs="Arial"/>
          <w:sz w:val="24"/>
          <w:szCs w:val="24"/>
        </w:rPr>
        <w:t>:</w:t>
      </w:r>
    </w:p>
    <w:p w14:paraId="2CF575D2" w14:textId="77777777" w:rsidR="00522773" w:rsidRPr="00A3157D" w:rsidRDefault="00522773" w:rsidP="00522773">
      <w:pPr>
        <w:spacing w:after="0"/>
        <w:jc w:val="both"/>
        <w:rPr>
          <w:rFonts w:ascii="Arial" w:hAnsi="Arial" w:cs="Arial"/>
          <w:sz w:val="24"/>
          <w:szCs w:val="24"/>
        </w:rPr>
      </w:pPr>
    </w:p>
    <w:p w14:paraId="5FB5D6DF"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“Invest NI is recogni</w:t>
      </w:r>
      <w:r>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5E012431" w14:textId="77777777" w:rsidR="00522773" w:rsidRDefault="00522773" w:rsidP="00522773">
      <w:pPr>
        <w:spacing w:after="0"/>
        <w:jc w:val="both"/>
        <w:rPr>
          <w:rFonts w:ascii="Arial" w:hAnsi="Arial" w:cs="Arial"/>
          <w:i/>
          <w:iCs/>
          <w:sz w:val="24"/>
          <w:szCs w:val="24"/>
        </w:rPr>
      </w:pPr>
    </w:p>
    <w:p w14:paraId="6CD65D51"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Mission</w:t>
      </w:r>
    </w:p>
    <w:p w14:paraId="76C6CD61" w14:textId="77777777" w:rsidR="00522773" w:rsidRDefault="00522773" w:rsidP="00522773">
      <w:pPr>
        <w:spacing w:after="0"/>
        <w:jc w:val="both"/>
        <w:rPr>
          <w:rFonts w:ascii="Arial" w:hAnsi="Arial" w:cs="Arial"/>
          <w:sz w:val="24"/>
          <w:szCs w:val="24"/>
        </w:rPr>
      </w:pPr>
      <w:r w:rsidRPr="00A3157D">
        <w:rPr>
          <w:rFonts w:ascii="Arial" w:hAnsi="Arial" w:cs="Arial"/>
          <w:sz w:val="24"/>
          <w:szCs w:val="24"/>
        </w:rPr>
        <w:t xml:space="preserve">Our Vision has been allied with </w:t>
      </w:r>
      <w:r>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43C2043D" w14:textId="77777777" w:rsidR="00522773" w:rsidRPr="00A3157D" w:rsidRDefault="00522773" w:rsidP="00522773">
      <w:pPr>
        <w:spacing w:after="0"/>
        <w:jc w:val="both"/>
        <w:rPr>
          <w:rFonts w:ascii="Arial" w:hAnsi="Arial" w:cs="Arial"/>
          <w:sz w:val="24"/>
          <w:szCs w:val="24"/>
        </w:rPr>
      </w:pPr>
    </w:p>
    <w:p w14:paraId="052977B3"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6264B5B"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545ACD8C"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6A6FA02"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46E101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B3979E5"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4D338F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21F26A2F"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8A2AA29"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031D361A"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FBBE3F9" w14:textId="6E1ED2D1" w:rsidR="00320BF1" w:rsidRPr="00943614" w:rsidRDefault="001E6E93" w:rsidP="00943614">
      <w:pPr>
        <w:pStyle w:val="Heading1"/>
        <w:rPr>
          <w:rFonts w:eastAsia="Calibri"/>
          <w:sz w:val="28"/>
          <w:szCs w:val="28"/>
          <w:lang w:val="en-US"/>
        </w:rPr>
      </w:pPr>
      <w:bookmarkStart w:id="4" w:name="_Toc208484615"/>
      <w:r w:rsidRPr="00943614">
        <w:rPr>
          <w:rFonts w:eastAsia="Calibri"/>
          <w:sz w:val="28"/>
          <w:szCs w:val="28"/>
          <w:lang w:val="en-US"/>
        </w:rPr>
        <w:lastRenderedPageBreak/>
        <w:t>More About the International &amp; Skills Group</w:t>
      </w:r>
      <w:bookmarkEnd w:id="4"/>
    </w:p>
    <w:p w14:paraId="2625A4F8" w14:textId="77777777" w:rsidR="00320BF1" w:rsidRPr="00D817A2" w:rsidRDefault="00320BF1" w:rsidP="00843832">
      <w:pPr>
        <w:overflowPunct w:val="0"/>
        <w:autoSpaceDE w:val="0"/>
        <w:autoSpaceDN w:val="0"/>
        <w:adjustRightInd w:val="0"/>
        <w:spacing w:after="0" w:line="240" w:lineRule="auto"/>
        <w:jc w:val="both"/>
        <w:textAlignment w:val="baseline"/>
        <w:rPr>
          <w:rFonts w:ascii="Arial" w:eastAsia="Calibri" w:hAnsi="Arial" w:cs="Arial"/>
          <w:highlight w:val="yellow"/>
          <w:lang w:val="en-US"/>
        </w:rPr>
      </w:pPr>
    </w:p>
    <w:p w14:paraId="78FDE2DB" w14:textId="77777777" w:rsidR="008D2DD9" w:rsidRPr="00000ED9" w:rsidRDefault="008D2DD9" w:rsidP="00000ED9">
      <w:pPr>
        <w:pStyle w:val="NormalWeb"/>
        <w:spacing w:before="0" w:beforeAutospacing="0" w:after="240" w:afterAutospacing="0"/>
        <w:rPr>
          <w:rFonts w:ascii="Arial" w:hAnsi="Arial" w:cs="Arial"/>
          <w:color w:val="181818"/>
        </w:rPr>
      </w:pPr>
      <w:r w:rsidRPr="00000ED9">
        <w:rPr>
          <w:rFonts w:ascii="Arial" w:hAnsi="Arial" w:cs="Arial"/>
          <w:color w:val="181818"/>
        </w:rPr>
        <w:t>Invest NI’s Skills &amp; Competitiveness division provides support to companies to develop strategic leadership capability and access the skills and labour needed to enhance </w:t>
      </w:r>
      <w:r w:rsidRPr="00000ED9">
        <w:rPr>
          <w:rStyle w:val="Strong"/>
          <w:rFonts w:ascii="Arial" w:hAnsi="Arial" w:cs="Arial"/>
          <w:b w:val="0"/>
          <w:bCs w:val="0"/>
          <w:color w:val="181818"/>
        </w:rPr>
        <w:t>competitiveness</w:t>
      </w:r>
      <w:r w:rsidRPr="00000ED9">
        <w:rPr>
          <w:rFonts w:ascii="Arial" w:hAnsi="Arial" w:cs="Arial"/>
          <w:color w:val="181818"/>
        </w:rPr>
        <w:t> and drive </w:t>
      </w:r>
      <w:r w:rsidRPr="00000ED9">
        <w:rPr>
          <w:rStyle w:val="Strong"/>
          <w:rFonts w:ascii="Arial" w:hAnsi="Arial" w:cs="Arial"/>
          <w:b w:val="0"/>
          <w:bCs w:val="0"/>
          <w:color w:val="181818"/>
        </w:rPr>
        <w:t>improved productivity </w:t>
      </w:r>
      <w:r w:rsidRPr="00000ED9">
        <w:rPr>
          <w:rFonts w:ascii="Arial" w:hAnsi="Arial" w:cs="Arial"/>
          <w:color w:val="181818"/>
        </w:rPr>
        <w:t>in line with the region’s economic ambitions .</w:t>
      </w:r>
    </w:p>
    <w:p w14:paraId="3EF4EEFC" w14:textId="77777777" w:rsidR="008D2DD9" w:rsidRPr="00000ED9" w:rsidRDefault="008D2DD9" w:rsidP="00000ED9">
      <w:pPr>
        <w:pStyle w:val="NormalWeb"/>
        <w:spacing w:before="0" w:beforeAutospacing="0" w:after="0" w:afterAutospacing="0"/>
        <w:rPr>
          <w:rFonts w:ascii="Arial" w:hAnsi="Arial" w:cs="Arial"/>
          <w:color w:val="181818"/>
        </w:rPr>
      </w:pPr>
      <w:r w:rsidRPr="00000ED9">
        <w:rPr>
          <w:rFonts w:ascii="Arial" w:hAnsi="Arial" w:cs="Arial"/>
          <w:color w:val="181818"/>
        </w:rPr>
        <w:t>We play an important role in Northern Ireland’s skills and productivity ecosystem, collaborating with a range of stakeholders to drive forward the region’s economic agenda, as well as working directly with Customers and Client Executives to determine company needs and develop tailored financial and non-financial solutions.</w:t>
      </w:r>
    </w:p>
    <w:p w14:paraId="55810419" w14:textId="77777777" w:rsidR="008D2DD9" w:rsidRPr="00000ED9" w:rsidRDefault="008D2DD9" w:rsidP="00000ED9">
      <w:pPr>
        <w:numPr>
          <w:ilvl w:val="0"/>
          <w:numId w:val="45"/>
        </w:numPr>
        <w:spacing w:before="100" w:beforeAutospacing="1" w:after="60" w:line="240" w:lineRule="auto"/>
        <w:rPr>
          <w:rFonts w:ascii="Arial" w:hAnsi="Arial" w:cs="Arial"/>
          <w:color w:val="181818"/>
          <w:sz w:val="24"/>
          <w:szCs w:val="24"/>
        </w:rPr>
      </w:pPr>
      <w:r w:rsidRPr="00000ED9">
        <w:rPr>
          <w:rStyle w:val="Strong"/>
          <w:rFonts w:ascii="Arial" w:hAnsi="Arial" w:cs="Arial"/>
          <w:b w:val="0"/>
          <w:bCs w:val="0"/>
          <w:color w:val="181818"/>
          <w:sz w:val="24"/>
          <w:szCs w:val="24"/>
        </w:rPr>
        <w:t>Co-designing, delivering and promoting </w:t>
      </w:r>
      <w:r w:rsidRPr="00000ED9">
        <w:rPr>
          <w:rFonts w:ascii="Arial" w:hAnsi="Arial" w:cs="Arial"/>
          <w:color w:val="181818"/>
          <w:sz w:val="24"/>
          <w:szCs w:val="24"/>
        </w:rPr>
        <w:t>tailored and innovative leadership, skills, productivity and supply chain initiatives aligned to business need;</w:t>
      </w:r>
    </w:p>
    <w:p w14:paraId="51872905" w14:textId="77777777" w:rsidR="008D2DD9" w:rsidRPr="00000ED9" w:rsidRDefault="008D2DD9" w:rsidP="00000ED9">
      <w:pPr>
        <w:numPr>
          <w:ilvl w:val="0"/>
          <w:numId w:val="45"/>
        </w:numPr>
        <w:spacing w:before="100" w:beforeAutospacing="1" w:after="60" w:line="240" w:lineRule="auto"/>
        <w:rPr>
          <w:rFonts w:ascii="Arial" w:hAnsi="Arial" w:cs="Arial"/>
          <w:color w:val="181818"/>
          <w:sz w:val="24"/>
          <w:szCs w:val="24"/>
        </w:rPr>
      </w:pPr>
      <w:r w:rsidRPr="00000ED9">
        <w:rPr>
          <w:rStyle w:val="Strong"/>
          <w:rFonts w:ascii="Arial" w:hAnsi="Arial" w:cs="Arial"/>
          <w:b w:val="0"/>
          <w:bCs w:val="0"/>
          <w:color w:val="181818"/>
          <w:sz w:val="24"/>
          <w:szCs w:val="24"/>
        </w:rPr>
        <w:t>Facilitating</w:t>
      </w:r>
      <w:r w:rsidRPr="00000ED9">
        <w:rPr>
          <w:rFonts w:ascii="Arial" w:hAnsi="Arial" w:cs="Arial"/>
          <w:color w:val="181818"/>
          <w:sz w:val="24"/>
          <w:szCs w:val="24"/>
        </w:rPr>
        <w:t> internal customer-facing teams to identify business skills and labour needs;</w:t>
      </w:r>
    </w:p>
    <w:p w14:paraId="493D7AE9" w14:textId="77777777" w:rsidR="008D2DD9" w:rsidRPr="00000ED9" w:rsidRDefault="008D2DD9" w:rsidP="00000ED9">
      <w:pPr>
        <w:numPr>
          <w:ilvl w:val="0"/>
          <w:numId w:val="45"/>
        </w:numPr>
        <w:spacing w:before="100" w:beforeAutospacing="1" w:after="60" w:line="240" w:lineRule="auto"/>
        <w:rPr>
          <w:rFonts w:ascii="Arial" w:hAnsi="Arial" w:cs="Arial"/>
          <w:color w:val="181818"/>
          <w:sz w:val="24"/>
          <w:szCs w:val="24"/>
        </w:rPr>
      </w:pPr>
      <w:r w:rsidRPr="00000ED9">
        <w:rPr>
          <w:rStyle w:val="Strong"/>
          <w:rFonts w:ascii="Arial" w:hAnsi="Arial" w:cs="Arial"/>
          <w:b w:val="0"/>
          <w:bCs w:val="0"/>
          <w:color w:val="181818"/>
          <w:sz w:val="24"/>
          <w:szCs w:val="24"/>
        </w:rPr>
        <w:t>Leveraging</w:t>
      </w:r>
      <w:r w:rsidRPr="00000ED9">
        <w:rPr>
          <w:rFonts w:ascii="Arial" w:hAnsi="Arial" w:cs="Arial"/>
          <w:color w:val="181818"/>
          <w:sz w:val="24"/>
          <w:szCs w:val="24"/>
        </w:rPr>
        <w:t> expertise to raise awareness of alternative pathways, including those offered by our partners across government;</w:t>
      </w:r>
    </w:p>
    <w:p w14:paraId="56A10B2B" w14:textId="77777777" w:rsidR="008D2DD9" w:rsidRPr="00000ED9" w:rsidRDefault="008D2DD9" w:rsidP="00000ED9">
      <w:pPr>
        <w:numPr>
          <w:ilvl w:val="0"/>
          <w:numId w:val="45"/>
        </w:numPr>
        <w:spacing w:before="100" w:beforeAutospacing="1" w:after="60" w:line="240" w:lineRule="auto"/>
        <w:rPr>
          <w:rFonts w:ascii="Arial" w:hAnsi="Arial" w:cs="Arial"/>
          <w:color w:val="181818"/>
          <w:sz w:val="24"/>
          <w:szCs w:val="24"/>
        </w:rPr>
      </w:pPr>
      <w:r w:rsidRPr="00000ED9">
        <w:rPr>
          <w:rStyle w:val="Strong"/>
          <w:rFonts w:ascii="Arial" w:hAnsi="Arial" w:cs="Arial"/>
          <w:b w:val="0"/>
          <w:bCs w:val="0"/>
          <w:color w:val="181818"/>
          <w:sz w:val="24"/>
          <w:szCs w:val="24"/>
        </w:rPr>
        <w:t>Collaborating </w:t>
      </w:r>
      <w:r w:rsidRPr="00000ED9">
        <w:rPr>
          <w:rFonts w:ascii="Arial" w:hAnsi="Arial" w:cs="Arial"/>
          <w:color w:val="181818"/>
          <w:sz w:val="24"/>
          <w:szCs w:val="24"/>
        </w:rPr>
        <w:t>with government partners</w:t>
      </w:r>
      <w:r w:rsidRPr="00000ED9">
        <w:rPr>
          <w:rStyle w:val="Strong"/>
          <w:rFonts w:ascii="Arial" w:hAnsi="Arial" w:cs="Arial"/>
          <w:b w:val="0"/>
          <w:bCs w:val="0"/>
          <w:color w:val="181818"/>
          <w:sz w:val="24"/>
          <w:szCs w:val="24"/>
        </w:rPr>
        <w:t> </w:t>
      </w:r>
      <w:r w:rsidRPr="00000ED9">
        <w:rPr>
          <w:rFonts w:ascii="Arial" w:hAnsi="Arial" w:cs="Arial"/>
          <w:color w:val="181818"/>
          <w:sz w:val="24"/>
          <w:szCs w:val="24"/>
        </w:rPr>
        <w:t>on initiatives designed to</w:t>
      </w:r>
      <w:r w:rsidRPr="00000ED9">
        <w:rPr>
          <w:rStyle w:val="Strong"/>
          <w:rFonts w:ascii="Arial" w:hAnsi="Arial" w:cs="Arial"/>
          <w:b w:val="0"/>
          <w:bCs w:val="0"/>
          <w:color w:val="181818"/>
          <w:sz w:val="24"/>
          <w:szCs w:val="24"/>
        </w:rPr>
        <w:t> </w:t>
      </w:r>
      <w:r w:rsidRPr="00000ED9">
        <w:rPr>
          <w:rFonts w:ascii="Arial" w:hAnsi="Arial" w:cs="Arial"/>
          <w:color w:val="181818"/>
          <w:sz w:val="24"/>
          <w:szCs w:val="24"/>
        </w:rPr>
        <w:t>deepen the local labour pool by mobilising the economically inactive and ensuring that those in the refugee community have access to appropriate employment opportunities.</w:t>
      </w:r>
    </w:p>
    <w:p w14:paraId="7B36583E" w14:textId="77777777" w:rsidR="008D2DD9" w:rsidRPr="00000ED9" w:rsidRDefault="008D2DD9" w:rsidP="00000ED9">
      <w:pPr>
        <w:numPr>
          <w:ilvl w:val="0"/>
          <w:numId w:val="45"/>
        </w:numPr>
        <w:spacing w:before="100" w:beforeAutospacing="1" w:after="60" w:line="240" w:lineRule="auto"/>
        <w:rPr>
          <w:rFonts w:ascii="Arial" w:hAnsi="Arial" w:cs="Arial"/>
          <w:color w:val="181818"/>
          <w:sz w:val="24"/>
          <w:szCs w:val="24"/>
        </w:rPr>
      </w:pPr>
      <w:r w:rsidRPr="00000ED9">
        <w:rPr>
          <w:rStyle w:val="Strong"/>
          <w:rFonts w:ascii="Arial" w:hAnsi="Arial" w:cs="Arial"/>
          <w:b w:val="0"/>
          <w:bCs w:val="0"/>
          <w:color w:val="181818"/>
          <w:sz w:val="24"/>
          <w:szCs w:val="24"/>
        </w:rPr>
        <w:t>Capturing Future Skills and Labour Needs</w:t>
      </w:r>
      <w:r w:rsidRPr="00000ED9">
        <w:rPr>
          <w:rFonts w:ascii="Arial" w:hAnsi="Arial" w:cs="Arial"/>
          <w:color w:val="181818"/>
          <w:sz w:val="24"/>
          <w:szCs w:val="24"/>
        </w:rPr>
        <w:t> - informing and influencing Skills Barometer work; engagement with national/local Labour Market Partnerships (LMPs), and INI-facilitated skills networks;</w:t>
      </w:r>
    </w:p>
    <w:p w14:paraId="17115872" w14:textId="77777777" w:rsidR="00D817A2" w:rsidRPr="00000ED9" w:rsidRDefault="00D817A2" w:rsidP="00D817A2">
      <w:pPr>
        <w:pStyle w:val="Default"/>
      </w:pPr>
    </w:p>
    <w:p w14:paraId="0C664493" w14:textId="11375E63" w:rsidR="00D817A2" w:rsidRPr="00943614" w:rsidRDefault="006B7E7A" w:rsidP="00943614">
      <w:pPr>
        <w:pStyle w:val="Heading1"/>
        <w:rPr>
          <w:sz w:val="28"/>
          <w:szCs w:val="28"/>
        </w:rPr>
      </w:pPr>
      <w:bookmarkStart w:id="5" w:name="_Toc208484616"/>
      <w:r w:rsidRPr="00943614">
        <w:rPr>
          <w:sz w:val="28"/>
          <w:szCs w:val="28"/>
        </w:rPr>
        <w:t xml:space="preserve">More About the </w:t>
      </w:r>
      <w:r w:rsidR="00056C9B" w:rsidRPr="00943614">
        <w:rPr>
          <w:sz w:val="28"/>
          <w:szCs w:val="28"/>
        </w:rPr>
        <w:t>Leadership &amp; Capability</w:t>
      </w:r>
      <w:r w:rsidRPr="00943614">
        <w:rPr>
          <w:sz w:val="28"/>
          <w:szCs w:val="28"/>
        </w:rPr>
        <w:t xml:space="preserve"> Development </w:t>
      </w:r>
      <w:r w:rsidR="004E13D9" w:rsidRPr="00943614">
        <w:rPr>
          <w:sz w:val="28"/>
          <w:szCs w:val="28"/>
        </w:rPr>
        <w:t>Team</w:t>
      </w:r>
      <w:bookmarkEnd w:id="5"/>
    </w:p>
    <w:p w14:paraId="1050E5AD" w14:textId="77777777" w:rsidR="00566CF6" w:rsidRDefault="00566CF6" w:rsidP="00D817A2">
      <w:pPr>
        <w:pStyle w:val="Default"/>
        <w:rPr>
          <w:b/>
          <w:bCs/>
          <w:sz w:val="28"/>
          <w:szCs w:val="28"/>
        </w:rPr>
      </w:pPr>
    </w:p>
    <w:p w14:paraId="39A63539" w14:textId="5D5BA0DE" w:rsidR="006251FB" w:rsidRDefault="006251FB" w:rsidP="006251FB">
      <w:pPr>
        <w:pStyle w:val="Default"/>
      </w:pPr>
      <w:r>
        <w:t xml:space="preserve">The overarching aim of Leadership &amp; Capability Development </w:t>
      </w:r>
      <w:r w:rsidR="004E13D9">
        <w:t>Team</w:t>
      </w:r>
      <w:r>
        <w:t xml:space="preserve"> is to ‘To raise ambition, improve competitiveness, drive innovation, embrace sustainability, build culture, elevate performance and improve the productivity of NI companies through the development of strategic leadership capabilities, ultimately enabling business growth.’</w:t>
      </w:r>
    </w:p>
    <w:p w14:paraId="23D2B945" w14:textId="77777777" w:rsidR="00C6150A" w:rsidRDefault="00C6150A" w:rsidP="006251FB">
      <w:pPr>
        <w:pStyle w:val="Default"/>
      </w:pPr>
    </w:p>
    <w:p w14:paraId="3854A732" w14:textId="2D172AF3" w:rsidR="006251FB" w:rsidRDefault="006251FB" w:rsidP="006251FB">
      <w:pPr>
        <w:pStyle w:val="Default"/>
      </w:pPr>
      <w:r>
        <w:t xml:space="preserve">The Leadership &amp; Capability Development </w:t>
      </w:r>
      <w:r w:rsidR="00EB4D61">
        <w:t>T</w:t>
      </w:r>
      <w:r>
        <w:t xml:space="preserve">eam provides Northern Ireland businesses with the opportunity to develop leadership skills and drive future business growth. </w:t>
      </w:r>
    </w:p>
    <w:p w14:paraId="1C4E97C5" w14:textId="77777777" w:rsidR="00C6150A" w:rsidRDefault="00C6150A" w:rsidP="006251FB">
      <w:pPr>
        <w:pStyle w:val="Default"/>
      </w:pPr>
    </w:p>
    <w:p w14:paraId="229EFAB0" w14:textId="0402BBA4" w:rsidR="006251FB" w:rsidRDefault="006251FB" w:rsidP="006251FB">
      <w:pPr>
        <w:pStyle w:val="Default"/>
      </w:pPr>
      <w:r>
        <w:t xml:space="preserve">The team of programme managers with the </w:t>
      </w:r>
      <w:r w:rsidR="00EB4D61">
        <w:t xml:space="preserve">Leadership &amp; Capability Development Team </w:t>
      </w:r>
      <w:r>
        <w:t>apply specialist skills and experience to design, manage and facilitate a range of blended leadership programmes with financial support to help business leaders</w:t>
      </w:r>
      <w:r w:rsidR="002F1BA7">
        <w:t>:</w:t>
      </w:r>
    </w:p>
    <w:p w14:paraId="25C5BEC6" w14:textId="77777777" w:rsidR="00C6150A" w:rsidRDefault="00C6150A" w:rsidP="006251FB">
      <w:pPr>
        <w:pStyle w:val="Default"/>
      </w:pPr>
    </w:p>
    <w:p w14:paraId="4803FD64" w14:textId="26D20193" w:rsidR="006251FB" w:rsidRDefault="006251FB" w:rsidP="005547BA">
      <w:pPr>
        <w:pStyle w:val="Default"/>
        <w:numPr>
          <w:ilvl w:val="0"/>
          <w:numId w:val="42"/>
        </w:numPr>
      </w:pPr>
      <w:r>
        <w:t>Improve and develop strategic leadership capability in order to lead more effectively</w:t>
      </w:r>
    </w:p>
    <w:p w14:paraId="5C1CBBCB" w14:textId="63D6DB19" w:rsidR="006251FB" w:rsidRDefault="006251FB" w:rsidP="005547BA">
      <w:pPr>
        <w:pStyle w:val="Default"/>
        <w:numPr>
          <w:ilvl w:val="0"/>
          <w:numId w:val="42"/>
        </w:numPr>
      </w:pPr>
      <w:r>
        <w:t>Develop a more ambitious strategic plan for business growth</w:t>
      </w:r>
    </w:p>
    <w:p w14:paraId="555D4C1D" w14:textId="509E0998" w:rsidR="006251FB" w:rsidRDefault="006251FB" w:rsidP="005547BA">
      <w:pPr>
        <w:pStyle w:val="Default"/>
        <w:numPr>
          <w:ilvl w:val="0"/>
          <w:numId w:val="42"/>
        </w:numPr>
      </w:pPr>
      <w:r>
        <w:t>Create a more strategic and cohesive top team</w:t>
      </w:r>
    </w:p>
    <w:p w14:paraId="773DC78D" w14:textId="70C31D91" w:rsidR="006251FB" w:rsidRDefault="006251FB" w:rsidP="005547BA">
      <w:pPr>
        <w:pStyle w:val="Default"/>
        <w:numPr>
          <w:ilvl w:val="0"/>
          <w:numId w:val="42"/>
        </w:numPr>
      </w:pPr>
      <w:r>
        <w:t>Develop the capability of people and operations</w:t>
      </w:r>
    </w:p>
    <w:p w14:paraId="181D7651" w14:textId="55483466" w:rsidR="006251FB" w:rsidRDefault="006251FB" w:rsidP="005547BA">
      <w:pPr>
        <w:pStyle w:val="Default"/>
        <w:numPr>
          <w:ilvl w:val="0"/>
          <w:numId w:val="42"/>
        </w:numPr>
      </w:pPr>
      <w:r>
        <w:lastRenderedPageBreak/>
        <w:t>Grow the business through innovation, investment, talent development, operational efficiency, improved productivity and exploration of new markets</w:t>
      </w:r>
    </w:p>
    <w:p w14:paraId="3D50D246" w14:textId="3868A015" w:rsidR="006251FB" w:rsidRDefault="005547BA" w:rsidP="005547BA">
      <w:pPr>
        <w:pStyle w:val="Default"/>
        <w:numPr>
          <w:ilvl w:val="0"/>
          <w:numId w:val="42"/>
        </w:numPr>
      </w:pPr>
      <w:r>
        <w:t>D</w:t>
      </w:r>
      <w:r w:rsidR="006251FB">
        <w:t>evelop a supportive network of other business leaders</w:t>
      </w:r>
    </w:p>
    <w:p w14:paraId="2C580B4A" w14:textId="77777777" w:rsidR="002F1BA7" w:rsidRDefault="002F1BA7" w:rsidP="002F1BA7">
      <w:pPr>
        <w:pStyle w:val="Default"/>
      </w:pPr>
    </w:p>
    <w:p w14:paraId="15BE629D" w14:textId="7C69D025" w:rsidR="00566CF6" w:rsidRPr="00566CF6" w:rsidRDefault="006251FB" w:rsidP="0004645C">
      <w:pPr>
        <w:pStyle w:val="Default"/>
      </w:pPr>
      <w:r>
        <w:t xml:space="preserve">The programmes provided by the </w:t>
      </w:r>
      <w:r w:rsidR="002F1BA7">
        <w:t xml:space="preserve">Leadership &amp; Capability Development Team </w:t>
      </w:r>
      <w:r>
        <w:t>include the Leader Programme for MD/CEO’s, the Leadership Team Programme for top teams, the Leading within a Group Programme for site leads of externally owned companies, the International Sales Leadership Programme for sales or commercial directors,  the Mentoring Programme and the Non-Exec Director Scheme.</w:t>
      </w:r>
    </w:p>
    <w:p w14:paraId="010D87F1" w14:textId="77777777" w:rsidR="00910F8F" w:rsidRDefault="00910F8F" w:rsidP="00D817A2">
      <w:pPr>
        <w:pStyle w:val="Default"/>
        <w:rPr>
          <w:b/>
          <w:bCs/>
          <w:sz w:val="28"/>
          <w:szCs w:val="28"/>
        </w:rPr>
      </w:pPr>
    </w:p>
    <w:p w14:paraId="42340012" w14:textId="77777777" w:rsidR="00910F8F" w:rsidRPr="006B7E7A" w:rsidRDefault="00910F8F" w:rsidP="00D817A2">
      <w:pPr>
        <w:pStyle w:val="Default"/>
        <w:rPr>
          <w:b/>
          <w:bCs/>
          <w:sz w:val="28"/>
          <w:szCs w:val="28"/>
        </w:rPr>
      </w:pPr>
    </w:p>
    <w:p w14:paraId="1615A8DB" w14:textId="7CAF186F" w:rsidR="00D817A2" w:rsidRDefault="00BD1C47" w:rsidP="00D817A2">
      <w:pPr>
        <w:pStyle w:val="Default"/>
      </w:pPr>
      <w:r w:rsidRPr="00E87F68">
        <w:rPr>
          <w:noProof/>
        </w:rPr>
        <w:drawing>
          <wp:inline distT="0" distB="0" distL="0" distR="0" wp14:anchorId="644959B3" wp14:editId="098D8C22">
            <wp:extent cx="5731510" cy="1432089"/>
            <wp:effectExtent l="0" t="0" r="2540" b="0"/>
            <wp:docPr id="1034652005" name="Picture 1" descr="A pink and white book cov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52005" name="Picture 1" descr="A pink and white book cover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1432089"/>
                    </a:xfrm>
                    <a:prstGeom prst="rect">
                      <a:avLst/>
                    </a:prstGeom>
                    <a:noFill/>
                  </pic:spPr>
                </pic:pic>
              </a:graphicData>
            </a:graphic>
          </wp:inline>
        </w:drawing>
      </w:r>
    </w:p>
    <w:p w14:paraId="67644F31" w14:textId="77777777" w:rsidR="00D817A2" w:rsidRDefault="00D817A2" w:rsidP="00D817A2">
      <w:pPr>
        <w:pStyle w:val="Default"/>
      </w:pPr>
    </w:p>
    <w:p w14:paraId="1FC1C323" w14:textId="77777777" w:rsidR="00D817A2" w:rsidRDefault="00D817A2" w:rsidP="00D817A2">
      <w:pPr>
        <w:pStyle w:val="Default"/>
      </w:pPr>
    </w:p>
    <w:p w14:paraId="172D657B" w14:textId="77777777" w:rsidR="00D817A2" w:rsidRDefault="00D817A2" w:rsidP="00D817A2">
      <w:pPr>
        <w:pStyle w:val="Default"/>
      </w:pPr>
    </w:p>
    <w:p w14:paraId="2547DC4F" w14:textId="77777777" w:rsidR="00D817A2" w:rsidRDefault="00D817A2" w:rsidP="00D817A2">
      <w:pPr>
        <w:pStyle w:val="Default"/>
      </w:pPr>
    </w:p>
    <w:p w14:paraId="3D15AFE9" w14:textId="303661FA" w:rsidR="00C4508D" w:rsidRPr="00943614" w:rsidRDefault="00C4508D" w:rsidP="00943614">
      <w:pPr>
        <w:pStyle w:val="Heading1"/>
        <w:rPr>
          <w:rFonts w:eastAsia="Calibri"/>
          <w:sz w:val="28"/>
          <w:szCs w:val="28"/>
          <w:lang w:val="en-US"/>
        </w:rPr>
      </w:pPr>
      <w:bookmarkStart w:id="6" w:name="_Toc208484617"/>
      <w:r w:rsidRPr="00943614">
        <w:rPr>
          <w:rFonts w:eastAsia="Calibri"/>
          <w:sz w:val="28"/>
          <w:szCs w:val="28"/>
          <w:lang w:val="en-US"/>
        </w:rPr>
        <w:t xml:space="preserve">Overview of the </w:t>
      </w:r>
      <w:r w:rsidR="00BD1C47" w:rsidRPr="00943614">
        <w:rPr>
          <w:rFonts w:eastAsia="Calibri"/>
          <w:sz w:val="28"/>
          <w:szCs w:val="28"/>
          <w:lang w:val="en-US"/>
        </w:rPr>
        <w:t>Programme Manager</w:t>
      </w:r>
      <w:r w:rsidRPr="00943614">
        <w:rPr>
          <w:rFonts w:eastAsia="Calibri"/>
          <w:sz w:val="28"/>
          <w:szCs w:val="28"/>
          <w:lang w:val="en-US"/>
        </w:rPr>
        <w:t xml:space="preserve"> Role</w:t>
      </w:r>
      <w:bookmarkEnd w:id="6"/>
      <w:r w:rsidRPr="00943614">
        <w:rPr>
          <w:rFonts w:eastAsia="Calibri"/>
          <w:sz w:val="28"/>
          <w:szCs w:val="28"/>
          <w:lang w:val="en-US"/>
        </w:rPr>
        <w:t xml:space="preserve"> </w:t>
      </w:r>
    </w:p>
    <w:p w14:paraId="040A5517" w14:textId="77777777" w:rsidR="00C4508D" w:rsidRPr="00D817A2" w:rsidRDefault="00C4508D" w:rsidP="00843832">
      <w:pPr>
        <w:pStyle w:val="NoSpacing"/>
        <w:jc w:val="both"/>
        <w:rPr>
          <w:rFonts w:ascii="Arial" w:hAnsi="Arial" w:cs="Arial"/>
          <w:highlight w:val="yellow"/>
        </w:rPr>
      </w:pPr>
    </w:p>
    <w:p w14:paraId="268BACB6" w14:textId="77777777" w:rsidR="002D057D" w:rsidRDefault="002D057D" w:rsidP="002D057D">
      <w:pPr>
        <w:pStyle w:val="Default"/>
      </w:pPr>
      <w:r>
        <w:t xml:space="preserve">The role of a Programme Manager within the Leadership and Capability Team of Skills &amp; Competitiveness requires high level understanding of strategic leadership capabilities and their importance in driving business growth while also demonstrating advanced communication skills, relationship management and influencing ability, facilitation, coaching and organisational skills to effectively support the development and execution of innovative, blended solutions to meet client needs. </w:t>
      </w:r>
    </w:p>
    <w:p w14:paraId="0FAACAEA" w14:textId="77777777" w:rsidR="00383FE9" w:rsidRDefault="00383FE9" w:rsidP="00843832">
      <w:pPr>
        <w:pStyle w:val="Heading1"/>
        <w:spacing w:before="0"/>
        <w:jc w:val="both"/>
        <w:rPr>
          <w:rFonts w:eastAsia="Calibri"/>
          <w:sz w:val="28"/>
          <w:szCs w:val="28"/>
          <w:u w:val="single"/>
          <w:lang w:val="en-US" w:eastAsia="en-US"/>
        </w:rPr>
      </w:pPr>
    </w:p>
    <w:p w14:paraId="48F655B7" w14:textId="2637328D" w:rsidR="009D67B2" w:rsidRPr="00D87C8F" w:rsidRDefault="00383FE9" w:rsidP="00843832">
      <w:pPr>
        <w:pStyle w:val="Heading1"/>
        <w:spacing w:before="0"/>
        <w:jc w:val="both"/>
        <w:rPr>
          <w:rFonts w:eastAsia="Calibri"/>
          <w:sz w:val="28"/>
          <w:szCs w:val="28"/>
          <w:u w:val="single"/>
          <w:lang w:val="en-US" w:eastAsia="en-US"/>
        </w:rPr>
      </w:pPr>
      <w:bookmarkStart w:id="7" w:name="_Toc208484618"/>
      <w:r>
        <w:rPr>
          <w:rFonts w:eastAsia="Calibri"/>
          <w:sz w:val="28"/>
          <w:szCs w:val="28"/>
          <w:u w:val="single"/>
          <w:lang w:val="en-US" w:eastAsia="en-US"/>
        </w:rPr>
        <w:t>J</w:t>
      </w:r>
      <w:r w:rsidR="009D67B2" w:rsidRPr="00D87C8F">
        <w:rPr>
          <w:rFonts w:eastAsia="Calibri"/>
          <w:sz w:val="28"/>
          <w:szCs w:val="28"/>
          <w:u w:val="single"/>
          <w:lang w:val="en-US" w:eastAsia="en-US"/>
        </w:rPr>
        <w:t>ob Description (Roles and Responsibilities)</w:t>
      </w:r>
      <w:bookmarkEnd w:id="7"/>
      <w:r w:rsidR="009D67B2" w:rsidRPr="00D87C8F">
        <w:rPr>
          <w:rFonts w:eastAsia="Calibri"/>
          <w:sz w:val="28"/>
          <w:szCs w:val="28"/>
          <w:u w:val="single"/>
          <w:lang w:val="en-US" w:eastAsia="en-US"/>
        </w:rPr>
        <w:t>  </w:t>
      </w:r>
    </w:p>
    <w:p w14:paraId="2D431FC1" w14:textId="77777777" w:rsidR="009D67B2" w:rsidRDefault="009D67B2" w:rsidP="00843832">
      <w:pPr>
        <w:shd w:val="clear" w:color="auto" w:fill="FFFFFF"/>
        <w:spacing w:after="0" w:line="240" w:lineRule="auto"/>
        <w:jc w:val="both"/>
        <w:rPr>
          <w:rFonts w:ascii="Arial" w:eastAsia="Times New Roman" w:hAnsi="Arial" w:cs="Arial"/>
          <w:b/>
          <w:bCs/>
          <w:color w:val="000000"/>
          <w:sz w:val="21"/>
          <w:szCs w:val="21"/>
          <w:lang w:eastAsia="en-GB"/>
        </w:rPr>
      </w:pPr>
    </w:p>
    <w:p w14:paraId="146C4D17" w14:textId="7686F683" w:rsidR="0087404B" w:rsidRDefault="00383FE9" w:rsidP="0087404B">
      <w:pPr>
        <w:shd w:val="clear" w:color="auto" w:fill="FFFFFF"/>
        <w:spacing w:after="0" w:line="240" w:lineRule="auto"/>
        <w:jc w:val="both"/>
        <w:rPr>
          <w:rFonts w:ascii="Arial" w:eastAsia="Times New Roman" w:hAnsi="Arial" w:cs="Arial"/>
          <w:b/>
          <w:bCs/>
          <w:color w:val="000000"/>
          <w:sz w:val="24"/>
          <w:szCs w:val="24"/>
          <w:lang w:eastAsia="en-GB"/>
        </w:rPr>
      </w:pPr>
      <w:r w:rsidRPr="00383FE9">
        <w:rPr>
          <w:rFonts w:ascii="Arial" w:eastAsia="Times New Roman" w:hAnsi="Arial" w:cs="Arial"/>
          <w:b/>
          <w:bCs/>
          <w:color w:val="000000"/>
          <w:sz w:val="24"/>
          <w:szCs w:val="24"/>
          <w:lang w:eastAsia="en-GB"/>
        </w:rPr>
        <w:t>Programme Manager</w:t>
      </w:r>
    </w:p>
    <w:p w14:paraId="45025337" w14:textId="0DF1E577" w:rsidR="0087404B" w:rsidRPr="00383FE9" w:rsidRDefault="000D1BB0" w:rsidP="0087404B">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b/>
          <w:bCs/>
          <w:color w:val="000000"/>
          <w:sz w:val="24"/>
          <w:szCs w:val="24"/>
          <w:lang w:eastAsia="en-GB"/>
        </w:rPr>
        <w:t>Leadership &amp; Capability Team, Skills and Competitiveness Division</w:t>
      </w:r>
    </w:p>
    <w:p w14:paraId="176FA0F1" w14:textId="77777777" w:rsidR="000D1BB0" w:rsidRDefault="000D1BB0" w:rsidP="0087404B">
      <w:pPr>
        <w:shd w:val="clear" w:color="auto" w:fill="FFFFFF"/>
        <w:spacing w:after="0" w:line="240" w:lineRule="auto"/>
        <w:jc w:val="both"/>
        <w:rPr>
          <w:rFonts w:ascii="Arial" w:eastAsia="Times New Roman" w:hAnsi="Arial" w:cs="Arial"/>
          <w:b/>
          <w:bCs/>
          <w:color w:val="000000"/>
          <w:sz w:val="24"/>
          <w:szCs w:val="24"/>
          <w:lang w:eastAsia="en-GB"/>
        </w:rPr>
      </w:pPr>
    </w:p>
    <w:p w14:paraId="371240E4" w14:textId="01B1A766" w:rsidR="0087404B" w:rsidRPr="00383FE9"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383FE9">
        <w:rPr>
          <w:rFonts w:ascii="Arial" w:eastAsia="Times New Roman" w:hAnsi="Arial" w:cs="Arial"/>
          <w:b/>
          <w:bCs/>
          <w:color w:val="000000"/>
          <w:sz w:val="24"/>
          <w:szCs w:val="24"/>
          <w:lang w:eastAsia="en-GB"/>
        </w:rPr>
        <w:t>Application deadline  </w:t>
      </w:r>
    </w:p>
    <w:p w14:paraId="525047BD" w14:textId="47030675" w:rsidR="0087404B" w:rsidRPr="00383FE9" w:rsidRDefault="000D1BB0" w:rsidP="0087404B">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12 noon </w:t>
      </w:r>
      <w:r w:rsidR="00BB454B">
        <w:rPr>
          <w:rFonts w:ascii="Arial" w:eastAsia="Times New Roman" w:hAnsi="Arial" w:cs="Arial"/>
          <w:color w:val="0B0C0C"/>
          <w:sz w:val="24"/>
          <w:szCs w:val="24"/>
          <w:lang w:eastAsia="en-GB"/>
        </w:rPr>
        <w:t xml:space="preserve">BST </w:t>
      </w:r>
      <w:r>
        <w:rPr>
          <w:rFonts w:ascii="Arial" w:eastAsia="Times New Roman" w:hAnsi="Arial" w:cs="Arial"/>
          <w:color w:val="0B0C0C"/>
          <w:sz w:val="24"/>
          <w:szCs w:val="24"/>
          <w:lang w:eastAsia="en-GB"/>
        </w:rPr>
        <w:t xml:space="preserve">on </w:t>
      </w:r>
      <w:r w:rsidR="00F31667">
        <w:rPr>
          <w:rFonts w:ascii="Arial" w:eastAsia="Times New Roman" w:hAnsi="Arial" w:cs="Arial"/>
          <w:color w:val="0B0C0C"/>
          <w:sz w:val="24"/>
          <w:szCs w:val="24"/>
          <w:lang w:eastAsia="en-GB"/>
        </w:rPr>
        <w:t>Tuesday 21</w:t>
      </w:r>
      <w:r>
        <w:rPr>
          <w:rFonts w:ascii="Arial" w:eastAsia="Times New Roman" w:hAnsi="Arial" w:cs="Arial"/>
          <w:color w:val="0B0C0C"/>
          <w:sz w:val="24"/>
          <w:szCs w:val="24"/>
          <w:lang w:eastAsia="en-GB"/>
        </w:rPr>
        <w:t xml:space="preserve"> October 2025</w:t>
      </w:r>
    </w:p>
    <w:p w14:paraId="6CDD007D" w14:textId="77777777" w:rsidR="0087404B" w:rsidRPr="00383FE9"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p>
    <w:p w14:paraId="7568ABA6" w14:textId="77777777" w:rsidR="0087404B" w:rsidRPr="00383FE9" w:rsidRDefault="0087404B" w:rsidP="0087404B">
      <w:pPr>
        <w:shd w:val="clear" w:color="auto" w:fill="FFFFFF"/>
        <w:spacing w:after="0" w:line="240" w:lineRule="auto"/>
        <w:jc w:val="both"/>
        <w:rPr>
          <w:rFonts w:ascii="Arial" w:eastAsia="Times New Roman" w:hAnsi="Arial" w:cs="Arial"/>
          <w:b/>
          <w:color w:val="0B0C0C"/>
          <w:sz w:val="24"/>
          <w:szCs w:val="24"/>
          <w:lang w:eastAsia="en-GB"/>
        </w:rPr>
      </w:pPr>
      <w:r w:rsidRPr="00383FE9">
        <w:rPr>
          <w:rFonts w:ascii="Arial" w:eastAsia="Times New Roman" w:hAnsi="Arial" w:cs="Arial"/>
          <w:b/>
          <w:bCs/>
          <w:color w:val="000000"/>
          <w:sz w:val="24"/>
          <w:szCs w:val="24"/>
          <w:lang w:eastAsia="en-GB"/>
        </w:rPr>
        <w:t>Grade </w:t>
      </w:r>
      <w:r w:rsidRPr="00383FE9">
        <w:rPr>
          <w:rFonts w:ascii="Arial" w:eastAsia="Times New Roman" w:hAnsi="Arial" w:cs="Arial"/>
          <w:b/>
          <w:color w:val="0B0C0C"/>
          <w:sz w:val="24"/>
          <w:szCs w:val="24"/>
          <w:lang w:eastAsia="en-GB"/>
        </w:rPr>
        <w:t> </w:t>
      </w:r>
    </w:p>
    <w:p w14:paraId="4B8E0367" w14:textId="3FBEB339" w:rsidR="0087404B" w:rsidRPr="00383FE9" w:rsidRDefault="000D1BB0" w:rsidP="0087404B">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D</w:t>
      </w:r>
      <w:r w:rsidR="000508CB">
        <w:rPr>
          <w:rFonts w:ascii="Arial" w:eastAsia="Times New Roman" w:hAnsi="Arial" w:cs="Arial"/>
          <w:color w:val="0B0C0C"/>
          <w:sz w:val="24"/>
          <w:szCs w:val="24"/>
          <w:lang w:eastAsia="en-GB"/>
        </w:rPr>
        <w:t>eputy Principal (DP)</w:t>
      </w:r>
    </w:p>
    <w:p w14:paraId="22256940" w14:textId="77777777" w:rsidR="0087404B" w:rsidRPr="00383FE9" w:rsidRDefault="0087404B" w:rsidP="0087404B">
      <w:pPr>
        <w:shd w:val="clear" w:color="auto" w:fill="FFFFFF"/>
        <w:spacing w:after="0" w:line="240" w:lineRule="auto"/>
        <w:jc w:val="both"/>
        <w:rPr>
          <w:rFonts w:ascii="Arial" w:eastAsia="Times New Roman" w:hAnsi="Arial" w:cs="Arial"/>
          <w:color w:val="0B0C0C"/>
          <w:sz w:val="24"/>
          <w:szCs w:val="24"/>
          <w:lang w:eastAsia="en-GB"/>
        </w:rPr>
      </w:pPr>
    </w:p>
    <w:p w14:paraId="10438622" w14:textId="77777777" w:rsidR="0087404B" w:rsidRPr="00383FE9"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383FE9">
        <w:rPr>
          <w:rFonts w:ascii="Arial" w:eastAsia="Times New Roman" w:hAnsi="Arial" w:cs="Arial"/>
          <w:b/>
          <w:bCs/>
          <w:color w:val="000000"/>
          <w:sz w:val="24"/>
          <w:szCs w:val="24"/>
          <w:lang w:eastAsia="en-GB"/>
        </w:rPr>
        <w:t>Salary  </w:t>
      </w:r>
    </w:p>
    <w:p w14:paraId="097D7D94" w14:textId="35D65B9A" w:rsidR="0087404B" w:rsidRPr="004C5DD7" w:rsidRDefault="0087404B" w:rsidP="0087404B">
      <w:pPr>
        <w:autoSpaceDE w:val="0"/>
        <w:autoSpaceDN w:val="0"/>
        <w:adjustRightInd w:val="0"/>
        <w:spacing w:after="0" w:line="241" w:lineRule="atLeast"/>
        <w:jc w:val="both"/>
        <w:rPr>
          <w:rFonts w:ascii="Arial" w:hAnsi="Arial" w:cs="Arial"/>
          <w:color w:val="000000"/>
          <w:sz w:val="24"/>
          <w:szCs w:val="24"/>
        </w:rPr>
      </w:pPr>
      <w:r w:rsidRPr="00383FE9">
        <w:rPr>
          <w:rFonts w:ascii="Arial" w:hAnsi="Arial" w:cs="Arial"/>
          <w:color w:val="000000"/>
          <w:sz w:val="24"/>
          <w:szCs w:val="24"/>
        </w:rPr>
        <w:t xml:space="preserve">The salary range for </w:t>
      </w:r>
      <w:r w:rsidRPr="00585174">
        <w:rPr>
          <w:rFonts w:ascii="Arial" w:hAnsi="Arial" w:cs="Arial"/>
          <w:color w:val="000000"/>
          <w:sz w:val="24"/>
          <w:szCs w:val="24"/>
        </w:rPr>
        <w:t xml:space="preserve">this position is </w:t>
      </w:r>
      <w:r w:rsidRPr="00585174">
        <w:rPr>
          <w:rFonts w:ascii="Arial" w:eastAsia="Calibri" w:hAnsi="Arial" w:cs="Arial"/>
          <w:b/>
          <w:bCs/>
          <w:sz w:val="24"/>
          <w:szCs w:val="24"/>
          <w:lang w:val="en-US"/>
        </w:rPr>
        <w:t>£</w:t>
      </w:r>
      <w:r w:rsidR="00585174">
        <w:rPr>
          <w:rFonts w:ascii="Arial" w:eastAsia="Calibri" w:hAnsi="Arial" w:cs="Arial"/>
          <w:b/>
          <w:bCs/>
          <w:sz w:val="24"/>
          <w:szCs w:val="24"/>
          <w:lang w:val="en-US"/>
        </w:rPr>
        <w:t>47,304</w:t>
      </w:r>
      <w:r w:rsidR="001C270A">
        <w:rPr>
          <w:rFonts w:ascii="Arial" w:eastAsia="Calibri" w:hAnsi="Arial" w:cs="Arial"/>
          <w:b/>
          <w:bCs/>
          <w:sz w:val="24"/>
          <w:szCs w:val="24"/>
          <w:lang w:val="en-US"/>
        </w:rPr>
        <w:t xml:space="preserve"> </w:t>
      </w:r>
      <w:r w:rsidR="00585174">
        <w:rPr>
          <w:rFonts w:ascii="Arial" w:eastAsia="Calibri" w:hAnsi="Arial" w:cs="Arial"/>
          <w:b/>
          <w:bCs/>
          <w:sz w:val="24"/>
          <w:szCs w:val="24"/>
          <w:lang w:val="en-US"/>
        </w:rPr>
        <w:t>-</w:t>
      </w:r>
      <w:r w:rsidR="001C270A">
        <w:rPr>
          <w:rFonts w:ascii="Arial" w:eastAsia="Calibri" w:hAnsi="Arial" w:cs="Arial"/>
          <w:b/>
          <w:bCs/>
          <w:sz w:val="24"/>
          <w:szCs w:val="24"/>
          <w:lang w:val="en-US"/>
        </w:rPr>
        <w:t xml:space="preserve"> </w:t>
      </w:r>
      <w:r w:rsidR="00585174">
        <w:rPr>
          <w:rFonts w:ascii="Arial" w:eastAsia="Calibri" w:hAnsi="Arial" w:cs="Arial"/>
          <w:b/>
          <w:bCs/>
          <w:sz w:val="24"/>
          <w:szCs w:val="24"/>
          <w:lang w:val="en-US"/>
        </w:rPr>
        <w:t>£49,515 per annum.</w:t>
      </w:r>
      <w:r w:rsidRPr="004C5DD7">
        <w:rPr>
          <w:rFonts w:ascii="Arial" w:hAnsi="Arial" w:cs="Arial"/>
          <w:color w:val="000000"/>
          <w:sz w:val="24"/>
          <w:szCs w:val="24"/>
        </w:rPr>
        <w:t xml:space="preserve"> The entry point for the successful candidate will be at the minimum of the range.</w:t>
      </w:r>
    </w:p>
    <w:p w14:paraId="2E474539"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p>
    <w:p w14:paraId="7F3766DB"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Contract </w:t>
      </w:r>
      <w:r w:rsidRPr="00E1541A">
        <w:rPr>
          <w:rFonts w:ascii="Arial" w:eastAsia="Times New Roman" w:hAnsi="Arial" w:cs="Arial"/>
          <w:b/>
          <w:bCs/>
          <w:color w:val="000000"/>
          <w:sz w:val="24"/>
          <w:szCs w:val="24"/>
          <w:lang w:eastAsia="en-GB"/>
        </w:rPr>
        <w:t>Type  </w:t>
      </w:r>
    </w:p>
    <w:p w14:paraId="0B71E6E2"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1C270A">
        <w:rPr>
          <w:rFonts w:ascii="Arial" w:eastAsia="Times New Roman" w:hAnsi="Arial" w:cs="Arial"/>
          <w:color w:val="0B0C0C"/>
          <w:sz w:val="24"/>
          <w:szCs w:val="24"/>
          <w:lang w:eastAsia="en-GB"/>
        </w:rPr>
        <w:lastRenderedPageBreak/>
        <w:t>Full-time, permanent</w:t>
      </w:r>
      <w:r w:rsidRPr="00E1541A">
        <w:rPr>
          <w:rFonts w:ascii="Arial" w:eastAsia="Times New Roman" w:hAnsi="Arial" w:cs="Arial"/>
          <w:color w:val="0B0C0C"/>
          <w:sz w:val="24"/>
          <w:szCs w:val="24"/>
          <w:lang w:eastAsia="en-GB"/>
        </w:rPr>
        <w:t>.</w:t>
      </w:r>
      <w:r>
        <w:rPr>
          <w:rFonts w:ascii="Arial" w:eastAsia="Times New Roman" w:hAnsi="Arial" w:cs="Arial"/>
          <w:color w:val="0B0C0C"/>
          <w:sz w:val="24"/>
          <w:szCs w:val="24"/>
          <w:lang w:eastAsia="en-GB"/>
        </w:rPr>
        <w:t xml:space="preserve"> </w:t>
      </w:r>
      <w:r w:rsidRPr="00E1541A">
        <w:rPr>
          <w:rFonts w:ascii="Arial" w:eastAsia="Times New Roman" w:hAnsi="Arial" w:cs="Arial"/>
          <w:color w:val="0B0C0C"/>
          <w:sz w:val="24"/>
          <w:szCs w:val="24"/>
          <w:lang w:eastAsia="en-GB"/>
        </w:rPr>
        <w:t>The successful appointee will be subject to a 10</w:t>
      </w:r>
      <w:r>
        <w:rPr>
          <w:rFonts w:ascii="Arial" w:eastAsia="Times New Roman" w:hAnsi="Arial" w:cs="Arial"/>
          <w:color w:val="0B0C0C"/>
          <w:sz w:val="24"/>
          <w:szCs w:val="24"/>
          <w:lang w:eastAsia="en-GB"/>
        </w:rPr>
        <w:t>-</w:t>
      </w:r>
      <w:r w:rsidRPr="00E1541A">
        <w:rPr>
          <w:rFonts w:ascii="Arial" w:eastAsia="Times New Roman" w:hAnsi="Arial" w:cs="Arial"/>
          <w:color w:val="0B0C0C"/>
          <w:sz w:val="24"/>
          <w:szCs w:val="24"/>
          <w:lang w:eastAsia="en-GB"/>
        </w:rPr>
        <w:t>month probationary period.  At the end of this period, subject to satisfactory performance and attendance they will be confirmed in post.  If their performance, conduct or attendance during this period is not satisfactory the appointment may be terminated.</w:t>
      </w:r>
    </w:p>
    <w:p w14:paraId="0AF485A4" w14:textId="77777777" w:rsidR="007C4699"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561FB6AC" w14:textId="49EEFC26" w:rsidR="007C4699" w:rsidRPr="00575A75" w:rsidRDefault="007C4699" w:rsidP="007C4699">
      <w:pPr>
        <w:spacing w:after="0" w:line="276" w:lineRule="auto"/>
        <w:jc w:val="both"/>
        <w:rPr>
          <w:rFonts w:ascii="Arial" w:eastAsia="Times New Roman" w:hAnsi="Arial" w:cs="Arial"/>
          <w:color w:val="0B0C0C"/>
          <w:sz w:val="24"/>
          <w:szCs w:val="24"/>
          <w:lang w:eastAsia="en-GB"/>
        </w:rPr>
      </w:pPr>
      <w:r w:rsidRPr="001C270A">
        <w:rPr>
          <w:rFonts w:ascii="Arial" w:eastAsia="Times New Roman" w:hAnsi="Arial" w:cs="Arial"/>
          <w:color w:val="0B0C0C"/>
          <w:sz w:val="24"/>
          <w:szCs w:val="24"/>
          <w:lang w:eastAsia="en-GB"/>
        </w:rPr>
        <w:t>This competition will also be used to create a reserve list to fill any permanent and temporary vacancies requiring the same skill set which may arise in the 12 months following the competition.</w:t>
      </w:r>
    </w:p>
    <w:p w14:paraId="5E50A03A" w14:textId="77777777" w:rsidR="007C4699" w:rsidRPr="00E1541A"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12143F56"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Start Date  </w:t>
      </w:r>
    </w:p>
    <w:p w14:paraId="2DCE8974" w14:textId="77777777" w:rsidR="0087404B" w:rsidRPr="00E1541A"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As soon as possible (depending on notice period).</w:t>
      </w:r>
    </w:p>
    <w:p w14:paraId="677BFE5B" w14:textId="77777777" w:rsidR="0087404B"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p>
    <w:p w14:paraId="1AD9D362" w14:textId="77777777" w:rsidR="0087404B" w:rsidRPr="00F4116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F4116A">
        <w:rPr>
          <w:rFonts w:ascii="Arial" w:eastAsia="Times New Roman" w:hAnsi="Arial" w:cs="Arial"/>
          <w:b/>
          <w:bCs/>
          <w:color w:val="000000"/>
          <w:sz w:val="24"/>
          <w:szCs w:val="24"/>
          <w:lang w:eastAsia="en-GB"/>
        </w:rPr>
        <w:t xml:space="preserve">Location </w:t>
      </w:r>
    </w:p>
    <w:p w14:paraId="318F26C7" w14:textId="212B97CE" w:rsidR="0087404B" w:rsidRDefault="0087404B" w:rsidP="0087404B">
      <w:pPr>
        <w:autoSpaceDE w:val="0"/>
        <w:autoSpaceDN w:val="0"/>
        <w:adjustRightInd w:val="0"/>
        <w:spacing w:after="0" w:line="241" w:lineRule="atLeast"/>
        <w:jc w:val="both"/>
        <w:rPr>
          <w:rFonts w:ascii="Arial" w:hAnsi="Arial" w:cs="Arial"/>
          <w:color w:val="000000"/>
          <w:sz w:val="24"/>
          <w:szCs w:val="24"/>
        </w:rPr>
      </w:pPr>
      <w:r w:rsidRPr="00F4116A">
        <w:rPr>
          <w:rFonts w:ascii="Arial" w:eastAsia="Times New Roman" w:hAnsi="Arial" w:cs="Arial"/>
          <w:color w:val="0B0C0C"/>
          <w:sz w:val="24"/>
          <w:szCs w:val="24"/>
          <w:lang w:eastAsia="en-GB"/>
        </w:rPr>
        <w:t xml:space="preserve">The post will be based </w:t>
      </w:r>
      <w:r w:rsidR="007A1424" w:rsidRPr="00F4116A">
        <w:rPr>
          <w:rFonts w:ascii="Arial" w:eastAsia="Times New Roman" w:hAnsi="Arial" w:cs="Arial"/>
          <w:color w:val="0B0C0C"/>
          <w:sz w:val="24"/>
          <w:szCs w:val="24"/>
          <w:lang w:eastAsia="en-GB"/>
        </w:rPr>
        <w:t xml:space="preserve">at </w:t>
      </w:r>
      <w:r w:rsidR="00F4116A">
        <w:rPr>
          <w:rFonts w:ascii="Arial" w:eastAsia="Times New Roman" w:hAnsi="Arial" w:cs="Arial"/>
          <w:color w:val="0B0C0C"/>
          <w:sz w:val="24"/>
          <w:szCs w:val="24"/>
          <w:lang w:eastAsia="en-GB"/>
        </w:rPr>
        <w:t>Invest NI Headquarters in Belfas</w:t>
      </w:r>
      <w:r w:rsidR="00E37EB1">
        <w:rPr>
          <w:rFonts w:ascii="Arial" w:eastAsia="Times New Roman" w:hAnsi="Arial" w:cs="Arial"/>
          <w:color w:val="0B0C0C"/>
          <w:sz w:val="24"/>
          <w:szCs w:val="24"/>
          <w:lang w:eastAsia="en-GB"/>
        </w:rPr>
        <w:t>t</w:t>
      </w:r>
      <w:r w:rsidR="00F4116A">
        <w:rPr>
          <w:rFonts w:ascii="Arial" w:eastAsia="Times New Roman" w:hAnsi="Arial" w:cs="Arial"/>
          <w:color w:val="0B0C0C"/>
          <w:sz w:val="24"/>
          <w:szCs w:val="24"/>
          <w:lang w:eastAsia="en-GB"/>
        </w:rPr>
        <w:t>.</w:t>
      </w:r>
      <w:r w:rsidRPr="004C5DD7">
        <w:rPr>
          <w:rFonts w:ascii="Arial" w:hAnsi="Arial" w:cs="Arial"/>
          <w:color w:val="000000"/>
          <w:sz w:val="24"/>
          <w:szCs w:val="24"/>
        </w:rPr>
        <w:t xml:space="preserve"> </w:t>
      </w:r>
    </w:p>
    <w:p w14:paraId="746205EA" w14:textId="77777777" w:rsidR="00BB6858" w:rsidRDefault="00BB6858" w:rsidP="00843832">
      <w:pPr>
        <w:shd w:val="clear" w:color="auto" w:fill="FFFFFF"/>
        <w:spacing w:after="0" w:line="240" w:lineRule="auto"/>
        <w:jc w:val="both"/>
        <w:rPr>
          <w:rFonts w:ascii="Arial" w:eastAsia="Times New Roman" w:hAnsi="Arial" w:cs="Arial"/>
          <w:color w:val="0B0C0C"/>
          <w:sz w:val="24"/>
          <w:szCs w:val="24"/>
          <w:lang w:eastAsia="en-GB"/>
        </w:rPr>
      </w:pPr>
    </w:p>
    <w:p w14:paraId="134E3E9F" w14:textId="77777777" w:rsidR="0012206D" w:rsidRDefault="0012206D" w:rsidP="00843832">
      <w:pPr>
        <w:spacing w:after="0"/>
        <w:jc w:val="both"/>
        <w:rPr>
          <w:rFonts w:ascii="Arial" w:eastAsia="Arial" w:hAnsi="Arial" w:cs="Arial"/>
          <w:b/>
          <w:bCs/>
          <w:sz w:val="24"/>
          <w:szCs w:val="24"/>
        </w:rPr>
      </w:pPr>
    </w:p>
    <w:p w14:paraId="2E19806F" w14:textId="46830332" w:rsidR="00C4508D" w:rsidRDefault="00C4508D" w:rsidP="00843832">
      <w:pPr>
        <w:spacing w:after="0"/>
        <w:jc w:val="both"/>
        <w:rPr>
          <w:rFonts w:ascii="Arial" w:eastAsia="Arial" w:hAnsi="Arial" w:cs="Arial"/>
          <w:sz w:val="24"/>
          <w:szCs w:val="24"/>
        </w:rPr>
      </w:pPr>
      <w:r w:rsidRPr="004C5DD7">
        <w:rPr>
          <w:rFonts w:ascii="Arial" w:eastAsia="Arial" w:hAnsi="Arial" w:cs="Arial"/>
          <w:b/>
          <w:bCs/>
          <w:sz w:val="24"/>
          <w:szCs w:val="24"/>
        </w:rPr>
        <w:t xml:space="preserve">Key Responsibilities </w:t>
      </w:r>
      <w:r w:rsidR="0047715E">
        <w:rPr>
          <w:rFonts w:ascii="Arial" w:eastAsia="Arial" w:hAnsi="Arial" w:cs="Arial"/>
          <w:b/>
          <w:bCs/>
          <w:sz w:val="24"/>
          <w:szCs w:val="24"/>
        </w:rPr>
        <w:t xml:space="preserve">of the Programme Manager </w:t>
      </w:r>
      <w:r w:rsidRPr="004C5DD7">
        <w:rPr>
          <w:rFonts w:ascii="Arial" w:eastAsia="Arial" w:hAnsi="Arial" w:cs="Arial"/>
          <w:b/>
          <w:bCs/>
          <w:sz w:val="24"/>
          <w:szCs w:val="24"/>
        </w:rPr>
        <w:t>include:</w:t>
      </w:r>
      <w:r w:rsidRPr="004C5DD7">
        <w:rPr>
          <w:rFonts w:ascii="Arial" w:eastAsia="Arial" w:hAnsi="Arial" w:cs="Arial"/>
          <w:sz w:val="24"/>
          <w:szCs w:val="24"/>
        </w:rPr>
        <w:t xml:space="preserve"> </w:t>
      </w:r>
    </w:p>
    <w:p w14:paraId="5B0CBD72" w14:textId="77777777" w:rsidR="006C3114" w:rsidRDefault="006C3114" w:rsidP="00843832">
      <w:pPr>
        <w:spacing w:after="0"/>
        <w:jc w:val="both"/>
        <w:rPr>
          <w:rFonts w:ascii="Arial" w:eastAsia="Arial" w:hAnsi="Arial" w:cs="Arial"/>
          <w:sz w:val="24"/>
          <w:szCs w:val="24"/>
        </w:rPr>
      </w:pPr>
    </w:p>
    <w:p w14:paraId="1234E7DA" w14:textId="77777777" w:rsidR="0012206D" w:rsidRPr="00E137C9" w:rsidRDefault="0012206D" w:rsidP="0012206D">
      <w:pPr>
        <w:pStyle w:val="ListParagraph"/>
        <w:numPr>
          <w:ilvl w:val="0"/>
          <w:numId w:val="45"/>
        </w:numPr>
        <w:spacing w:after="0"/>
        <w:ind w:left="284" w:hanging="284"/>
        <w:jc w:val="both"/>
        <w:rPr>
          <w:rFonts w:ascii="Arial" w:hAnsi="Arial" w:cs="Arial"/>
          <w:sz w:val="24"/>
          <w:szCs w:val="24"/>
        </w:rPr>
      </w:pPr>
      <w:r w:rsidRPr="00E137C9">
        <w:rPr>
          <w:rFonts w:ascii="Arial" w:hAnsi="Arial" w:cs="Arial"/>
          <w:sz w:val="24"/>
          <w:szCs w:val="24"/>
        </w:rPr>
        <w:t>To help companies develop a strategic approach to leadership development in order to drive business growth and improve productivity</w:t>
      </w:r>
      <w:r>
        <w:rPr>
          <w:rFonts w:ascii="Arial" w:hAnsi="Arial" w:cs="Arial"/>
          <w:sz w:val="24"/>
          <w:szCs w:val="24"/>
        </w:rPr>
        <w:t xml:space="preserve"> in line with Invest NI strategic objectives</w:t>
      </w:r>
      <w:r w:rsidRPr="00E137C9">
        <w:rPr>
          <w:rFonts w:ascii="Arial" w:hAnsi="Arial" w:cs="Arial"/>
          <w:sz w:val="24"/>
          <w:szCs w:val="24"/>
        </w:rPr>
        <w:t xml:space="preserve">. This includes continuous research into best practice and collaboration with delivery partners to ensure relevant, valuable programme design and delivery.    </w:t>
      </w:r>
    </w:p>
    <w:p w14:paraId="12AF50DE" w14:textId="77777777" w:rsidR="0012206D" w:rsidRPr="006C3114" w:rsidRDefault="0012206D" w:rsidP="0012206D">
      <w:pPr>
        <w:spacing w:after="0"/>
        <w:ind w:left="284" w:hanging="284"/>
        <w:jc w:val="both"/>
        <w:rPr>
          <w:rFonts w:ascii="Arial" w:hAnsi="Arial" w:cs="Arial"/>
          <w:sz w:val="24"/>
          <w:szCs w:val="24"/>
        </w:rPr>
      </w:pPr>
    </w:p>
    <w:p w14:paraId="6ABE10BD" w14:textId="77777777" w:rsidR="0012206D" w:rsidRDefault="0012206D" w:rsidP="0012206D">
      <w:pPr>
        <w:pStyle w:val="ListParagraph"/>
        <w:numPr>
          <w:ilvl w:val="0"/>
          <w:numId w:val="45"/>
        </w:numPr>
        <w:spacing w:after="0"/>
        <w:ind w:left="284" w:hanging="284"/>
        <w:jc w:val="both"/>
        <w:rPr>
          <w:rFonts w:ascii="Arial" w:hAnsi="Arial" w:cs="Arial"/>
          <w:sz w:val="24"/>
          <w:szCs w:val="24"/>
        </w:rPr>
      </w:pPr>
      <w:r w:rsidRPr="00E137C9">
        <w:rPr>
          <w:rFonts w:ascii="Arial" w:hAnsi="Arial" w:cs="Arial"/>
          <w:sz w:val="24"/>
          <w:szCs w:val="24"/>
        </w:rPr>
        <w:t>To manage and develop strategic leadership programmes and initiatives as part of the</w:t>
      </w:r>
      <w:r>
        <w:rPr>
          <w:rFonts w:ascii="Arial" w:hAnsi="Arial" w:cs="Arial"/>
          <w:sz w:val="24"/>
          <w:szCs w:val="24"/>
        </w:rPr>
        <w:t xml:space="preserve"> </w:t>
      </w:r>
      <w:r w:rsidRPr="00E137C9">
        <w:rPr>
          <w:rFonts w:ascii="Arial" w:hAnsi="Arial" w:cs="Arial"/>
          <w:sz w:val="24"/>
          <w:szCs w:val="24"/>
        </w:rPr>
        <w:t>Leadership &amp; Capability Development team that will include development, approval, sourcing content, quality assurance and evaluation to support economic drivers and Invest NI Strategic Objectives;</w:t>
      </w:r>
    </w:p>
    <w:p w14:paraId="1895166D" w14:textId="77777777" w:rsidR="0012206D" w:rsidRPr="00E137C9" w:rsidRDefault="0012206D" w:rsidP="0012206D">
      <w:pPr>
        <w:pStyle w:val="ListParagraph"/>
        <w:ind w:left="284" w:hanging="284"/>
        <w:rPr>
          <w:rFonts w:ascii="Arial" w:hAnsi="Arial" w:cs="Arial"/>
          <w:sz w:val="24"/>
          <w:szCs w:val="24"/>
        </w:rPr>
      </w:pPr>
    </w:p>
    <w:p w14:paraId="2A8A1F6D" w14:textId="77777777" w:rsidR="0012206D" w:rsidRDefault="0012206D" w:rsidP="0012206D">
      <w:pPr>
        <w:pStyle w:val="ListParagraph"/>
        <w:numPr>
          <w:ilvl w:val="0"/>
          <w:numId w:val="45"/>
        </w:numPr>
        <w:spacing w:after="0"/>
        <w:ind w:left="284" w:hanging="284"/>
        <w:jc w:val="both"/>
        <w:rPr>
          <w:rFonts w:ascii="Arial" w:hAnsi="Arial" w:cs="Arial"/>
          <w:sz w:val="24"/>
          <w:szCs w:val="24"/>
        </w:rPr>
      </w:pPr>
      <w:r w:rsidRPr="00E137C9">
        <w:rPr>
          <w:rFonts w:ascii="Arial" w:hAnsi="Arial" w:cs="Arial"/>
          <w:sz w:val="24"/>
          <w:szCs w:val="24"/>
        </w:rPr>
        <w:t>To facilitate direct engagement with clients through 1-2-1 consultations to explore and understand their needs, directing them to appropriate solutions and to develop/improve content of Invest NI support;</w:t>
      </w:r>
    </w:p>
    <w:p w14:paraId="0FE46B8C" w14:textId="77777777" w:rsidR="0012206D" w:rsidRPr="00E137C9" w:rsidRDefault="0012206D" w:rsidP="0012206D">
      <w:pPr>
        <w:pStyle w:val="ListParagraph"/>
        <w:ind w:left="284" w:hanging="284"/>
        <w:rPr>
          <w:rFonts w:ascii="Arial" w:hAnsi="Arial" w:cs="Arial"/>
          <w:sz w:val="24"/>
          <w:szCs w:val="24"/>
        </w:rPr>
      </w:pPr>
    </w:p>
    <w:p w14:paraId="48FE9042" w14:textId="77777777" w:rsidR="0012206D" w:rsidRPr="00E137C9" w:rsidRDefault="0012206D" w:rsidP="0012206D">
      <w:pPr>
        <w:pStyle w:val="ListParagraph"/>
        <w:numPr>
          <w:ilvl w:val="0"/>
          <w:numId w:val="45"/>
        </w:numPr>
        <w:spacing w:after="0"/>
        <w:ind w:left="284" w:hanging="284"/>
        <w:jc w:val="both"/>
        <w:rPr>
          <w:rFonts w:ascii="Arial" w:hAnsi="Arial" w:cs="Arial"/>
          <w:sz w:val="24"/>
          <w:szCs w:val="24"/>
        </w:rPr>
      </w:pPr>
      <w:r w:rsidRPr="00E137C9">
        <w:rPr>
          <w:rFonts w:ascii="Arial" w:hAnsi="Arial" w:cs="Arial"/>
          <w:sz w:val="24"/>
          <w:szCs w:val="24"/>
        </w:rPr>
        <w:t xml:space="preserve">To manage and co-ordinate a multidisciplinary team of business mentors, executive education facilitators, coaches and clients to ensure alignment of objectives and achievement of common goals. </w:t>
      </w:r>
    </w:p>
    <w:p w14:paraId="68F108DE" w14:textId="77777777" w:rsidR="0012206D" w:rsidRDefault="0012206D" w:rsidP="0012206D">
      <w:pPr>
        <w:spacing w:after="0"/>
        <w:ind w:left="284" w:hanging="284"/>
        <w:jc w:val="both"/>
        <w:rPr>
          <w:rFonts w:ascii="Arial" w:hAnsi="Arial" w:cs="Arial"/>
          <w:sz w:val="24"/>
          <w:szCs w:val="24"/>
        </w:rPr>
      </w:pPr>
    </w:p>
    <w:p w14:paraId="01EE2523" w14:textId="77777777" w:rsidR="0012206D" w:rsidRDefault="0012206D" w:rsidP="0012206D">
      <w:pPr>
        <w:pStyle w:val="ListParagraph"/>
        <w:numPr>
          <w:ilvl w:val="0"/>
          <w:numId w:val="44"/>
        </w:numPr>
        <w:spacing w:after="0"/>
        <w:ind w:left="284" w:hanging="284"/>
        <w:jc w:val="both"/>
        <w:rPr>
          <w:rFonts w:ascii="Arial" w:hAnsi="Arial" w:cs="Arial"/>
          <w:sz w:val="24"/>
          <w:szCs w:val="24"/>
        </w:rPr>
      </w:pPr>
      <w:r w:rsidRPr="00C51EF9">
        <w:rPr>
          <w:rFonts w:ascii="Arial" w:hAnsi="Arial" w:cs="Arial"/>
          <w:sz w:val="24"/>
          <w:szCs w:val="24"/>
        </w:rPr>
        <w:t>To actively promote the range of strategic leadership solutions available through Invest NI to help businesses grow, selling through 1-2-1 engagements</w:t>
      </w:r>
      <w:r>
        <w:rPr>
          <w:rFonts w:ascii="Arial" w:hAnsi="Arial" w:cs="Arial"/>
          <w:sz w:val="24"/>
          <w:szCs w:val="24"/>
        </w:rPr>
        <w:t xml:space="preserve">, stakeholder engagement, social media </w:t>
      </w:r>
      <w:r w:rsidRPr="00C51EF9">
        <w:rPr>
          <w:rFonts w:ascii="Arial" w:hAnsi="Arial" w:cs="Arial"/>
          <w:sz w:val="24"/>
          <w:szCs w:val="24"/>
        </w:rPr>
        <w:t xml:space="preserve">and through </w:t>
      </w:r>
      <w:r>
        <w:rPr>
          <w:rFonts w:ascii="Arial" w:hAnsi="Arial" w:cs="Arial"/>
          <w:sz w:val="24"/>
          <w:szCs w:val="24"/>
        </w:rPr>
        <w:t xml:space="preserve">innovative </w:t>
      </w:r>
      <w:r w:rsidRPr="00C51EF9">
        <w:rPr>
          <w:rFonts w:ascii="Arial" w:hAnsi="Arial" w:cs="Arial"/>
          <w:sz w:val="24"/>
          <w:szCs w:val="24"/>
        </w:rPr>
        <w:t>digital marketing techniques.</w:t>
      </w:r>
    </w:p>
    <w:p w14:paraId="28136631" w14:textId="77777777" w:rsidR="0012206D" w:rsidRDefault="0012206D" w:rsidP="0012206D">
      <w:pPr>
        <w:pStyle w:val="ListParagraph"/>
        <w:spacing w:after="0"/>
        <w:ind w:left="284" w:hanging="284"/>
        <w:jc w:val="both"/>
        <w:rPr>
          <w:rFonts w:ascii="Arial" w:hAnsi="Arial" w:cs="Arial"/>
          <w:sz w:val="24"/>
          <w:szCs w:val="24"/>
        </w:rPr>
      </w:pPr>
      <w:r w:rsidRPr="00C51EF9">
        <w:rPr>
          <w:rFonts w:ascii="Arial" w:hAnsi="Arial" w:cs="Arial"/>
          <w:sz w:val="24"/>
          <w:szCs w:val="24"/>
        </w:rPr>
        <w:t xml:space="preserve"> </w:t>
      </w:r>
    </w:p>
    <w:p w14:paraId="0B441B4E" w14:textId="77777777" w:rsidR="0012206D" w:rsidRDefault="0012206D" w:rsidP="0012206D">
      <w:pPr>
        <w:pStyle w:val="ListParagraph"/>
        <w:numPr>
          <w:ilvl w:val="0"/>
          <w:numId w:val="44"/>
        </w:numPr>
        <w:spacing w:after="0"/>
        <w:ind w:left="284" w:hanging="284"/>
        <w:jc w:val="both"/>
        <w:rPr>
          <w:rFonts w:ascii="Arial" w:hAnsi="Arial" w:cs="Arial"/>
          <w:sz w:val="24"/>
          <w:szCs w:val="24"/>
        </w:rPr>
      </w:pPr>
      <w:r w:rsidRPr="00E137C9">
        <w:rPr>
          <w:rFonts w:ascii="Arial" w:hAnsi="Arial" w:cs="Arial"/>
          <w:sz w:val="24"/>
          <w:szCs w:val="24"/>
        </w:rPr>
        <w:t>To support with the effective financial management of programmes and solutions including budget management, budget profiling, monitoring of spend, management of risk, alignment with procurement and corporate governance regulations;</w:t>
      </w:r>
    </w:p>
    <w:p w14:paraId="6DF0BF97" w14:textId="77777777" w:rsidR="0012206D" w:rsidRDefault="0012206D" w:rsidP="0012206D">
      <w:pPr>
        <w:pStyle w:val="ListParagraph"/>
        <w:spacing w:after="0"/>
        <w:ind w:left="284"/>
        <w:jc w:val="both"/>
        <w:rPr>
          <w:rFonts w:ascii="Arial" w:hAnsi="Arial" w:cs="Arial"/>
          <w:sz w:val="24"/>
          <w:szCs w:val="24"/>
        </w:rPr>
      </w:pPr>
    </w:p>
    <w:p w14:paraId="4ED83DFA" w14:textId="77777777" w:rsidR="0012206D" w:rsidRDefault="0012206D" w:rsidP="0012206D">
      <w:pPr>
        <w:pStyle w:val="ListParagraph"/>
        <w:numPr>
          <w:ilvl w:val="0"/>
          <w:numId w:val="44"/>
        </w:numPr>
        <w:spacing w:after="0"/>
        <w:ind w:left="284" w:hanging="284"/>
        <w:jc w:val="both"/>
        <w:rPr>
          <w:rFonts w:ascii="Arial" w:hAnsi="Arial" w:cs="Arial"/>
          <w:sz w:val="24"/>
          <w:szCs w:val="24"/>
        </w:rPr>
      </w:pPr>
      <w:r w:rsidRPr="00E137C9">
        <w:rPr>
          <w:rFonts w:ascii="Arial" w:hAnsi="Arial" w:cs="Arial"/>
          <w:sz w:val="24"/>
          <w:szCs w:val="24"/>
        </w:rPr>
        <w:lastRenderedPageBreak/>
        <w:t xml:space="preserve">To facilitate groups of business leaders engaged on Invest NI strategic leader programmes and bespoke initiatives to support learning transfer, engagement, problem solving, motivation and cross company collaboration;  </w:t>
      </w:r>
    </w:p>
    <w:p w14:paraId="6A03EFAC" w14:textId="77777777" w:rsidR="0012206D" w:rsidRDefault="0012206D" w:rsidP="0012206D">
      <w:pPr>
        <w:pStyle w:val="ListParagraph"/>
        <w:spacing w:after="0"/>
        <w:ind w:left="284"/>
        <w:jc w:val="both"/>
        <w:rPr>
          <w:rFonts w:ascii="Arial" w:hAnsi="Arial" w:cs="Arial"/>
          <w:sz w:val="24"/>
          <w:szCs w:val="24"/>
        </w:rPr>
      </w:pPr>
    </w:p>
    <w:p w14:paraId="58CE73F7" w14:textId="77777777" w:rsidR="0012206D" w:rsidRDefault="0012206D" w:rsidP="0012206D">
      <w:pPr>
        <w:pStyle w:val="ListParagraph"/>
        <w:numPr>
          <w:ilvl w:val="0"/>
          <w:numId w:val="44"/>
        </w:numPr>
        <w:spacing w:after="0"/>
        <w:ind w:left="284" w:hanging="284"/>
        <w:jc w:val="both"/>
        <w:rPr>
          <w:rFonts w:ascii="Arial" w:hAnsi="Arial" w:cs="Arial"/>
          <w:sz w:val="24"/>
          <w:szCs w:val="24"/>
        </w:rPr>
      </w:pPr>
      <w:r w:rsidRPr="00E137C9">
        <w:rPr>
          <w:rFonts w:ascii="Arial" w:hAnsi="Arial" w:cs="Arial"/>
          <w:sz w:val="24"/>
          <w:szCs w:val="24"/>
        </w:rPr>
        <w:t>Day to day management of programme stakeholder including mentors, coaches, facilitators, clients and their teams;</w:t>
      </w:r>
    </w:p>
    <w:p w14:paraId="079CCD57" w14:textId="77777777" w:rsidR="0012206D" w:rsidRPr="0012206D" w:rsidRDefault="0012206D" w:rsidP="0012206D">
      <w:pPr>
        <w:pStyle w:val="ListParagraph"/>
        <w:rPr>
          <w:rFonts w:ascii="Arial" w:hAnsi="Arial" w:cs="Arial"/>
          <w:sz w:val="24"/>
          <w:szCs w:val="24"/>
        </w:rPr>
      </w:pPr>
    </w:p>
    <w:p w14:paraId="0343A3E6" w14:textId="77777777" w:rsidR="0012206D" w:rsidRDefault="0012206D" w:rsidP="0012206D">
      <w:pPr>
        <w:pStyle w:val="ListParagraph"/>
        <w:numPr>
          <w:ilvl w:val="0"/>
          <w:numId w:val="44"/>
        </w:numPr>
        <w:spacing w:after="0"/>
        <w:ind w:left="284" w:hanging="284"/>
        <w:jc w:val="both"/>
        <w:rPr>
          <w:rFonts w:ascii="Arial" w:hAnsi="Arial" w:cs="Arial"/>
          <w:sz w:val="24"/>
          <w:szCs w:val="24"/>
        </w:rPr>
      </w:pPr>
      <w:r w:rsidRPr="00E137C9">
        <w:rPr>
          <w:rFonts w:ascii="Arial" w:hAnsi="Arial" w:cs="Arial"/>
          <w:sz w:val="24"/>
          <w:szCs w:val="24"/>
        </w:rPr>
        <w:t>To support the processing additional schemes such as mentoring when required;</w:t>
      </w:r>
    </w:p>
    <w:p w14:paraId="0240AD0B" w14:textId="77777777" w:rsidR="0012206D" w:rsidRDefault="0012206D" w:rsidP="0012206D">
      <w:pPr>
        <w:pStyle w:val="ListParagraph"/>
        <w:spacing w:after="0"/>
        <w:ind w:left="284"/>
        <w:jc w:val="both"/>
        <w:rPr>
          <w:rFonts w:ascii="Arial" w:hAnsi="Arial" w:cs="Arial"/>
          <w:sz w:val="24"/>
          <w:szCs w:val="24"/>
        </w:rPr>
      </w:pPr>
    </w:p>
    <w:p w14:paraId="54F367E0" w14:textId="77777777" w:rsidR="0012206D" w:rsidRDefault="0012206D" w:rsidP="0012206D">
      <w:pPr>
        <w:pStyle w:val="ListParagraph"/>
        <w:numPr>
          <w:ilvl w:val="0"/>
          <w:numId w:val="44"/>
        </w:numPr>
        <w:spacing w:after="0"/>
        <w:ind w:left="284" w:hanging="284"/>
        <w:jc w:val="both"/>
        <w:rPr>
          <w:rFonts w:ascii="Arial" w:hAnsi="Arial" w:cs="Arial"/>
          <w:sz w:val="24"/>
          <w:szCs w:val="24"/>
        </w:rPr>
      </w:pPr>
      <w:r w:rsidRPr="00E137C9">
        <w:rPr>
          <w:rFonts w:ascii="Arial" w:hAnsi="Arial" w:cs="Arial"/>
          <w:sz w:val="24"/>
          <w:szCs w:val="24"/>
        </w:rPr>
        <w:t>To manage procurement exercises to support the continuous evolution, innovation and quality improvement of programmes</w:t>
      </w:r>
      <w:r>
        <w:rPr>
          <w:rFonts w:ascii="Arial" w:hAnsi="Arial" w:cs="Arial"/>
          <w:sz w:val="24"/>
          <w:szCs w:val="24"/>
        </w:rPr>
        <w:t>.</w:t>
      </w:r>
    </w:p>
    <w:p w14:paraId="43139FAD" w14:textId="77777777" w:rsidR="0012206D" w:rsidRDefault="0012206D" w:rsidP="0012206D">
      <w:pPr>
        <w:pStyle w:val="ListParagraph"/>
        <w:spacing w:after="0"/>
        <w:ind w:left="284"/>
        <w:jc w:val="both"/>
        <w:rPr>
          <w:rFonts w:ascii="Arial" w:hAnsi="Arial" w:cs="Arial"/>
          <w:sz w:val="24"/>
          <w:szCs w:val="24"/>
        </w:rPr>
      </w:pPr>
    </w:p>
    <w:p w14:paraId="18E4D47F" w14:textId="77777777" w:rsidR="0012206D" w:rsidRDefault="0012206D" w:rsidP="0012206D">
      <w:pPr>
        <w:pStyle w:val="ListParagraph"/>
        <w:numPr>
          <w:ilvl w:val="0"/>
          <w:numId w:val="44"/>
        </w:numPr>
        <w:spacing w:after="0"/>
        <w:ind w:left="284" w:hanging="284"/>
        <w:jc w:val="both"/>
        <w:rPr>
          <w:rFonts w:ascii="Arial" w:hAnsi="Arial" w:cs="Arial"/>
          <w:sz w:val="24"/>
          <w:szCs w:val="24"/>
        </w:rPr>
      </w:pPr>
      <w:r w:rsidRPr="00E137C9">
        <w:rPr>
          <w:rFonts w:ascii="Arial" w:hAnsi="Arial" w:cs="Arial"/>
          <w:sz w:val="24"/>
          <w:szCs w:val="24"/>
        </w:rPr>
        <w:t>Collation and management of programme data and ongoing monitoring for effective reporting at team, management and organisational level utilising a range of information management systems.</w:t>
      </w:r>
    </w:p>
    <w:p w14:paraId="35731652" w14:textId="77777777" w:rsidR="00F70E50" w:rsidRDefault="00F70E50" w:rsidP="00F70E50">
      <w:pPr>
        <w:pStyle w:val="ListParagraph"/>
        <w:spacing w:after="0"/>
        <w:ind w:left="284"/>
        <w:jc w:val="both"/>
        <w:rPr>
          <w:rFonts w:ascii="Arial" w:hAnsi="Arial" w:cs="Arial"/>
          <w:sz w:val="24"/>
          <w:szCs w:val="24"/>
        </w:rPr>
      </w:pPr>
    </w:p>
    <w:p w14:paraId="1DF5AB87" w14:textId="4CFB27EE" w:rsidR="00CA5142" w:rsidRPr="007021D3" w:rsidRDefault="0012206D" w:rsidP="0014701C">
      <w:pPr>
        <w:pStyle w:val="ListParagraph"/>
        <w:numPr>
          <w:ilvl w:val="0"/>
          <w:numId w:val="44"/>
        </w:numPr>
        <w:spacing w:after="0"/>
        <w:ind w:left="284" w:hanging="284"/>
        <w:jc w:val="both"/>
        <w:rPr>
          <w:rFonts w:ascii="Arial" w:eastAsia="Times New Roman" w:hAnsi="Arial" w:cs="Arial"/>
          <w:color w:val="343433"/>
          <w:sz w:val="24"/>
          <w:szCs w:val="24"/>
          <w:lang w:eastAsia="en-GB"/>
        </w:rPr>
      </w:pPr>
      <w:r w:rsidRPr="007021D3">
        <w:rPr>
          <w:rFonts w:ascii="Arial" w:hAnsi="Arial" w:cs="Arial"/>
          <w:sz w:val="24"/>
          <w:szCs w:val="24"/>
        </w:rPr>
        <w:t>To manage and engage a programme support officer to deliver add continuous value and support achievement of programme objectives.</w:t>
      </w:r>
      <w:r w:rsidR="006C3114" w:rsidRPr="007021D3">
        <w:rPr>
          <w:rFonts w:ascii="Arial" w:hAnsi="Arial" w:cs="Arial"/>
          <w:sz w:val="24"/>
          <w:szCs w:val="24"/>
        </w:rPr>
        <w:tab/>
      </w:r>
    </w:p>
    <w:p w14:paraId="57254F9A" w14:textId="77777777" w:rsidR="00CA5142"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389067D3" w14:textId="77777777" w:rsidR="00CA5142" w:rsidRPr="00CA5142"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52923384" w14:textId="77ACC7A9" w:rsidR="00C4508D" w:rsidRPr="004C5DD7" w:rsidRDefault="00C4508D" w:rsidP="00843832">
      <w:pPr>
        <w:pStyle w:val="NoSpacing"/>
        <w:jc w:val="both"/>
        <w:rPr>
          <w:rFonts w:ascii="Arial" w:hAnsi="Arial" w:cs="Arial"/>
          <w:sz w:val="24"/>
          <w:szCs w:val="24"/>
        </w:rPr>
      </w:pPr>
      <w:r w:rsidRPr="004C5DD7">
        <w:rPr>
          <w:rFonts w:ascii="Arial" w:hAnsi="Arial" w:cs="Arial"/>
          <w:sz w:val="24"/>
          <w:szCs w:val="24"/>
        </w:rPr>
        <w:t xml:space="preserve">This list is not exhaustive, and the successful </w:t>
      </w:r>
      <w:r w:rsidR="00AB6095">
        <w:rPr>
          <w:rFonts w:ascii="Arial" w:hAnsi="Arial" w:cs="Arial"/>
          <w:sz w:val="24"/>
          <w:szCs w:val="24"/>
        </w:rPr>
        <w:t xml:space="preserve">applicant </w:t>
      </w:r>
      <w:r w:rsidRPr="004C5DD7">
        <w:rPr>
          <w:rFonts w:ascii="Arial" w:hAnsi="Arial" w:cs="Arial"/>
          <w:sz w:val="24"/>
          <w:szCs w:val="24"/>
        </w:rPr>
        <w:t>will be required to perform additional duties as allocated by management.</w:t>
      </w:r>
    </w:p>
    <w:p w14:paraId="228CCC58" w14:textId="77777777" w:rsidR="00AB6095" w:rsidRDefault="00AB6095" w:rsidP="00843832">
      <w:pPr>
        <w:spacing w:after="0"/>
        <w:jc w:val="both"/>
        <w:rPr>
          <w:rFonts w:ascii="Arial" w:eastAsia="Arial" w:hAnsi="Arial" w:cs="Arial"/>
          <w:color w:val="000000" w:themeColor="text1"/>
          <w:sz w:val="24"/>
          <w:szCs w:val="24"/>
        </w:rPr>
      </w:pPr>
    </w:p>
    <w:p w14:paraId="5DEDE700" w14:textId="77777777" w:rsidR="00F70E50" w:rsidRDefault="00F70E50" w:rsidP="00843832">
      <w:pPr>
        <w:spacing w:after="0"/>
        <w:jc w:val="both"/>
        <w:rPr>
          <w:rFonts w:ascii="Arial" w:eastAsia="Arial" w:hAnsi="Arial" w:cs="Arial"/>
          <w:color w:val="000000" w:themeColor="text1"/>
          <w:sz w:val="24"/>
          <w:szCs w:val="24"/>
        </w:rPr>
      </w:pPr>
    </w:p>
    <w:p w14:paraId="4E45A465" w14:textId="003F78F7" w:rsidR="00AB6095" w:rsidRPr="00F70E50" w:rsidRDefault="00AB6095" w:rsidP="0012206D">
      <w:pPr>
        <w:pStyle w:val="Heading1"/>
        <w:rPr>
          <w:rFonts w:eastAsia="Calibri"/>
          <w:sz w:val="28"/>
          <w:szCs w:val="28"/>
          <w:lang w:val="en-US"/>
        </w:rPr>
      </w:pPr>
      <w:bookmarkStart w:id="8" w:name="_Toc208484619"/>
      <w:r w:rsidRPr="0012206D">
        <w:rPr>
          <w:rFonts w:eastAsia="Calibri"/>
          <w:sz w:val="28"/>
          <w:szCs w:val="28"/>
          <w:lang w:val="en-US"/>
        </w:rPr>
        <w:t>Selection Process</w:t>
      </w:r>
      <w:bookmarkEnd w:id="8"/>
    </w:p>
    <w:p w14:paraId="15F760B4" w14:textId="77777777" w:rsidR="00AB6095" w:rsidRPr="004C5DD7" w:rsidRDefault="00AB6095" w:rsidP="00843832">
      <w:pPr>
        <w:spacing w:after="0"/>
        <w:jc w:val="both"/>
        <w:rPr>
          <w:rFonts w:ascii="Arial" w:eastAsia="Arial" w:hAnsi="Arial" w:cs="Arial"/>
          <w:color w:val="000000" w:themeColor="text1"/>
          <w:sz w:val="24"/>
          <w:szCs w:val="24"/>
        </w:rPr>
      </w:pPr>
    </w:p>
    <w:p w14:paraId="401E43ED" w14:textId="7ED1CBCD" w:rsidR="003E189C" w:rsidRPr="00AB6095" w:rsidRDefault="003E189C" w:rsidP="00AB6095">
      <w:pPr>
        <w:pStyle w:val="ListParagraph"/>
        <w:numPr>
          <w:ilvl w:val="0"/>
          <w:numId w:val="40"/>
        </w:numPr>
        <w:spacing w:after="0" w:line="240" w:lineRule="auto"/>
        <w:jc w:val="both"/>
        <w:rPr>
          <w:rFonts w:ascii="Arial" w:eastAsia="Calibri" w:hAnsi="Arial" w:cs="Times New Roman"/>
          <w:b/>
          <w:sz w:val="28"/>
          <w:szCs w:val="28"/>
          <w:lang w:val="en-US"/>
        </w:rPr>
      </w:pPr>
      <w:r w:rsidRPr="00AB6095">
        <w:rPr>
          <w:rFonts w:ascii="Arial" w:eastAsia="Calibri" w:hAnsi="Arial" w:cs="Times New Roman"/>
          <w:b/>
          <w:sz w:val="28"/>
          <w:szCs w:val="28"/>
          <w:lang w:val="en-US"/>
        </w:rPr>
        <w:t>Selection Criteria</w:t>
      </w:r>
    </w:p>
    <w:p w14:paraId="3503C791" w14:textId="2426CEE7" w:rsidR="003E189C" w:rsidRDefault="003E189C" w:rsidP="00323B58">
      <w:pPr>
        <w:autoSpaceDE w:val="0"/>
        <w:autoSpaceDN w:val="0"/>
        <w:adjustRightInd w:val="0"/>
        <w:spacing w:after="0" w:line="241" w:lineRule="atLeast"/>
        <w:jc w:val="both"/>
        <w:rPr>
          <w:rFonts w:ascii="Arial" w:hAnsi="Arial" w:cs="Arial"/>
          <w:color w:val="000000"/>
          <w:sz w:val="24"/>
          <w:szCs w:val="24"/>
        </w:rPr>
      </w:pPr>
      <w:r w:rsidRPr="53B75318">
        <w:rPr>
          <w:rFonts w:ascii="Arial" w:hAnsi="Arial" w:cs="Arial"/>
          <w:color w:val="000000" w:themeColor="text1"/>
          <w:sz w:val="24"/>
          <w:szCs w:val="24"/>
        </w:rPr>
        <w:t xml:space="preserve">To be considered for the role, </w:t>
      </w:r>
      <w:r w:rsidR="00BE283C" w:rsidRPr="53B75318">
        <w:rPr>
          <w:rFonts w:ascii="Arial" w:hAnsi="Arial" w:cs="Arial"/>
          <w:color w:val="000000" w:themeColor="text1"/>
          <w:sz w:val="24"/>
          <w:szCs w:val="24"/>
        </w:rPr>
        <w:t>applicants</w:t>
      </w:r>
      <w:r w:rsidRPr="53B75318">
        <w:rPr>
          <w:rFonts w:ascii="Arial" w:hAnsi="Arial" w:cs="Arial"/>
          <w:color w:val="000000" w:themeColor="text1"/>
          <w:sz w:val="24"/>
          <w:szCs w:val="24"/>
        </w:rPr>
        <w:t xml:space="preserve"> must be able to demonstrate, by the closing date for applications, </w:t>
      </w:r>
      <w:r w:rsidR="3C917442" w:rsidRPr="53B75318">
        <w:rPr>
          <w:rFonts w:ascii="Arial" w:hAnsi="Arial" w:cs="Arial"/>
          <w:color w:val="000000" w:themeColor="text1"/>
          <w:sz w:val="24"/>
          <w:szCs w:val="24"/>
        </w:rPr>
        <w:t>how they meet t</w:t>
      </w:r>
      <w:r w:rsidRPr="53B75318">
        <w:rPr>
          <w:rFonts w:ascii="Arial" w:hAnsi="Arial" w:cs="Arial"/>
          <w:color w:val="000000" w:themeColor="text1"/>
          <w:sz w:val="24"/>
          <w:szCs w:val="24"/>
        </w:rPr>
        <w:t>he following essential criteria</w:t>
      </w:r>
      <w:r w:rsidR="00BE283C" w:rsidRPr="53B75318">
        <w:rPr>
          <w:rFonts w:ascii="Arial" w:hAnsi="Arial" w:cs="Arial"/>
          <w:color w:val="000000" w:themeColor="text1"/>
          <w:sz w:val="24"/>
          <w:szCs w:val="24"/>
        </w:rPr>
        <w:t xml:space="preserve">, </w:t>
      </w:r>
      <w:r w:rsidR="00BE283C" w:rsidRPr="53B75318">
        <w:rPr>
          <w:rFonts w:ascii="Arial" w:hAnsi="Arial" w:cs="Arial"/>
          <w:b/>
          <w:bCs/>
          <w:color w:val="000000" w:themeColor="text1"/>
          <w:sz w:val="24"/>
          <w:szCs w:val="24"/>
        </w:rPr>
        <w:t>using specific examples</w:t>
      </w:r>
      <w:r w:rsidRPr="53B75318">
        <w:rPr>
          <w:rFonts w:ascii="Arial" w:hAnsi="Arial" w:cs="Arial"/>
          <w:b/>
          <w:bCs/>
          <w:color w:val="000000" w:themeColor="text1"/>
          <w:sz w:val="24"/>
          <w:szCs w:val="24"/>
        </w:rPr>
        <w:t>.</w:t>
      </w:r>
    </w:p>
    <w:p w14:paraId="237DEC97" w14:textId="77777777" w:rsidR="00480110" w:rsidRPr="004C5DD7" w:rsidRDefault="00480110" w:rsidP="00843832">
      <w:pPr>
        <w:overflowPunct w:val="0"/>
        <w:autoSpaceDE w:val="0"/>
        <w:autoSpaceDN w:val="0"/>
        <w:adjustRightInd w:val="0"/>
        <w:spacing w:after="0" w:line="240" w:lineRule="auto"/>
        <w:jc w:val="both"/>
        <w:textAlignment w:val="baseline"/>
        <w:rPr>
          <w:rFonts w:ascii="Arial" w:hAnsi="Arial" w:cs="Arial"/>
          <w:color w:val="000000"/>
          <w:sz w:val="24"/>
          <w:szCs w:val="24"/>
        </w:rPr>
      </w:pPr>
    </w:p>
    <w:tbl>
      <w:tblPr>
        <w:tblStyle w:val="TableGrid"/>
        <w:tblW w:w="9209" w:type="dxa"/>
        <w:tblLayout w:type="fixed"/>
        <w:tblLook w:val="04A0" w:firstRow="1" w:lastRow="0" w:firstColumn="1" w:lastColumn="0" w:noHBand="0" w:noVBand="1"/>
      </w:tblPr>
      <w:tblGrid>
        <w:gridCol w:w="1623"/>
        <w:gridCol w:w="5743"/>
        <w:gridCol w:w="1843"/>
      </w:tblGrid>
      <w:tr w:rsidR="00BF2AA0" w14:paraId="255F6826" w14:textId="77777777" w:rsidTr="0014701C">
        <w:tc>
          <w:tcPr>
            <w:tcW w:w="7366" w:type="dxa"/>
            <w:gridSpan w:val="2"/>
            <w:shd w:val="clear" w:color="auto" w:fill="DEEAF6" w:themeFill="accent5" w:themeFillTint="33"/>
          </w:tcPr>
          <w:p w14:paraId="75C37A94" w14:textId="0D104205" w:rsidR="00BF2AA0" w:rsidRPr="004E6D3F" w:rsidRDefault="008911F4" w:rsidP="003E189C">
            <w:pPr>
              <w:overflowPunct w:val="0"/>
              <w:autoSpaceDE w:val="0"/>
              <w:autoSpaceDN w:val="0"/>
              <w:adjustRightInd w:val="0"/>
              <w:jc w:val="both"/>
              <w:textAlignment w:val="baseline"/>
              <w:rPr>
                <w:rFonts w:ascii="Arial" w:hAnsi="Arial" w:cs="Arial"/>
                <w:b/>
                <w:bCs/>
                <w:sz w:val="28"/>
                <w:szCs w:val="28"/>
              </w:rPr>
            </w:pPr>
            <w:r w:rsidRPr="004E6D3F">
              <w:rPr>
                <w:rFonts w:ascii="Arial" w:hAnsi="Arial" w:cs="Arial"/>
                <w:b/>
                <w:bCs/>
                <w:sz w:val="28"/>
                <w:szCs w:val="28"/>
              </w:rPr>
              <w:t xml:space="preserve">Essential </w:t>
            </w:r>
            <w:r w:rsidR="00977986" w:rsidRPr="004E6D3F">
              <w:rPr>
                <w:rFonts w:ascii="Arial" w:hAnsi="Arial" w:cs="Arial"/>
                <w:b/>
                <w:bCs/>
                <w:sz w:val="28"/>
                <w:szCs w:val="28"/>
              </w:rPr>
              <w:t>Criteria</w:t>
            </w:r>
          </w:p>
          <w:p w14:paraId="4A61FC2F" w14:textId="59A39EAC" w:rsidR="008911F4" w:rsidRPr="002C6AFB" w:rsidRDefault="0095381E" w:rsidP="003E189C">
            <w:pPr>
              <w:overflowPunct w:val="0"/>
              <w:autoSpaceDE w:val="0"/>
              <w:autoSpaceDN w:val="0"/>
              <w:adjustRightInd w:val="0"/>
              <w:jc w:val="both"/>
              <w:textAlignment w:val="baseline"/>
              <w:rPr>
                <w:rFonts w:ascii="Arial" w:hAnsi="Arial" w:cs="Arial"/>
                <w:b/>
                <w:bCs/>
                <w:sz w:val="22"/>
                <w:szCs w:val="22"/>
              </w:rPr>
            </w:pPr>
            <w:r w:rsidRPr="002C6AFB">
              <w:rPr>
                <w:rFonts w:ascii="Arial" w:hAnsi="Arial" w:cs="Arial"/>
                <w:sz w:val="22"/>
                <w:szCs w:val="22"/>
              </w:rPr>
              <w:t xml:space="preserve">The following are </w:t>
            </w:r>
            <w:r w:rsidRPr="002C6AFB">
              <w:rPr>
                <w:rFonts w:ascii="Arial" w:hAnsi="Arial" w:cs="Arial"/>
                <w:b/>
                <w:bCs/>
                <w:sz w:val="22"/>
                <w:szCs w:val="22"/>
              </w:rPr>
              <w:t>ESSENTIAL</w:t>
            </w:r>
            <w:r w:rsidRPr="002C6AFB">
              <w:rPr>
                <w:rFonts w:ascii="Arial" w:hAnsi="Arial" w:cs="Arial"/>
                <w:sz w:val="22"/>
                <w:szCs w:val="22"/>
              </w:rPr>
              <w:t xml:space="preserve"> criteria which will initially be measured at shortlisting stage although may also be further explored during the interview/selection stage. You should therefore make it clear on your application </w:t>
            </w:r>
            <w:r w:rsidR="000912E2">
              <w:rPr>
                <w:rFonts w:ascii="Arial" w:hAnsi="Arial" w:cs="Arial"/>
                <w:sz w:val="22"/>
                <w:szCs w:val="22"/>
              </w:rPr>
              <w:t>how</w:t>
            </w:r>
            <w:r w:rsidRPr="002C6AFB">
              <w:rPr>
                <w:rFonts w:ascii="Arial" w:hAnsi="Arial" w:cs="Arial"/>
                <w:sz w:val="22"/>
                <w:szCs w:val="22"/>
              </w:rPr>
              <w:t xml:space="preserve"> you meet these criteria. Failure to do so may result in you not being shortlisted. The stage in the process when the criteria will be measured is stated below</w:t>
            </w:r>
          </w:p>
        </w:tc>
        <w:tc>
          <w:tcPr>
            <w:tcW w:w="1843" w:type="dxa"/>
            <w:shd w:val="clear" w:color="auto" w:fill="DEEAF6" w:themeFill="accent5" w:themeFillTint="33"/>
          </w:tcPr>
          <w:p w14:paraId="2C14647A" w14:textId="0B601FE0" w:rsidR="00977986" w:rsidRPr="004C5DD7" w:rsidRDefault="00977986" w:rsidP="003128EC">
            <w:pPr>
              <w:overflowPunct w:val="0"/>
              <w:autoSpaceDE w:val="0"/>
              <w:autoSpaceDN w:val="0"/>
              <w:adjustRightInd w:val="0"/>
              <w:jc w:val="both"/>
              <w:textAlignment w:val="baseline"/>
              <w:rPr>
                <w:rFonts w:ascii="Arial" w:hAnsi="Arial" w:cs="Arial"/>
                <w:b/>
                <w:bCs/>
                <w:color w:val="000000"/>
                <w:sz w:val="24"/>
                <w:szCs w:val="24"/>
              </w:rPr>
            </w:pPr>
          </w:p>
        </w:tc>
      </w:tr>
      <w:tr w:rsidR="003128EC" w14:paraId="20D4D0C1" w14:textId="77777777" w:rsidTr="0014701C">
        <w:tc>
          <w:tcPr>
            <w:tcW w:w="7366" w:type="dxa"/>
            <w:gridSpan w:val="2"/>
            <w:shd w:val="clear" w:color="auto" w:fill="DEEAF6" w:themeFill="accent5" w:themeFillTint="33"/>
          </w:tcPr>
          <w:p w14:paraId="62AAE366" w14:textId="2F0A428D" w:rsidR="003128EC" w:rsidRDefault="003128EC" w:rsidP="003E189C">
            <w:pPr>
              <w:overflowPunct w:val="0"/>
              <w:autoSpaceDE w:val="0"/>
              <w:autoSpaceDN w:val="0"/>
              <w:adjustRightInd w:val="0"/>
              <w:jc w:val="both"/>
              <w:textAlignment w:val="baseline"/>
              <w:rPr>
                <w:rFonts w:ascii="Arial" w:hAnsi="Arial" w:cs="Arial"/>
                <w:b/>
                <w:bCs/>
                <w:sz w:val="24"/>
                <w:szCs w:val="24"/>
              </w:rPr>
            </w:pPr>
            <w:r>
              <w:rPr>
                <w:rFonts w:ascii="Arial" w:hAnsi="Arial" w:cs="Arial"/>
                <w:b/>
                <w:bCs/>
                <w:sz w:val="24"/>
                <w:szCs w:val="24"/>
              </w:rPr>
              <w:t>Criteria</w:t>
            </w:r>
          </w:p>
        </w:tc>
        <w:tc>
          <w:tcPr>
            <w:tcW w:w="1843" w:type="dxa"/>
            <w:shd w:val="clear" w:color="auto" w:fill="DEEAF6" w:themeFill="accent5" w:themeFillTint="33"/>
          </w:tcPr>
          <w:p w14:paraId="106C681B" w14:textId="77777777" w:rsidR="003128EC" w:rsidRPr="004C5DD7" w:rsidRDefault="003128EC" w:rsidP="003128EC">
            <w:pPr>
              <w:overflowPunct w:val="0"/>
              <w:autoSpaceDE w:val="0"/>
              <w:autoSpaceDN w:val="0"/>
              <w:adjustRightInd w:val="0"/>
              <w:jc w:val="both"/>
              <w:textAlignment w:val="baseline"/>
              <w:rPr>
                <w:rFonts w:ascii="Arial" w:hAnsi="Arial" w:cs="Arial"/>
                <w:b/>
                <w:bCs/>
                <w:color w:val="000000"/>
                <w:sz w:val="24"/>
                <w:szCs w:val="24"/>
              </w:rPr>
            </w:pPr>
            <w:r w:rsidRPr="004C5DD7">
              <w:rPr>
                <w:rFonts w:ascii="Arial" w:hAnsi="Arial" w:cs="Arial"/>
                <w:b/>
                <w:bCs/>
                <w:color w:val="000000"/>
                <w:sz w:val="24"/>
                <w:szCs w:val="24"/>
              </w:rPr>
              <w:t>Method of Assessment</w:t>
            </w:r>
          </w:p>
          <w:p w14:paraId="50E29E04" w14:textId="77777777" w:rsidR="003128EC" w:rsidRPr="004C5DD7" w:rsidRDefault="003128EC" w:rsidP="003E189C">
            <w:pPr>
              <w:overflowPunct w:val="0"/>
              <w:autoSpaceDE w:val="0"/>
              <w:autoSpaceDN w:val="0"/>
              <w:adjustRightInd w:val="0"/>
              <w:jc w:val="both"/>
              <w:textAlignment w:val="baseline"/>
              <w:rPr>
                <w:rFonts w:ascii="Arial" w:hAnsi="Arial" w:cs="Arial"/>
                <w:b/>
                <w:bCs/>
                <w:color w:val="000000"/>
                <w:sz w:val="24"/>
                <w:szCs w:val="24"/>
              </w:rPr>
            </w:pPr>
          </w:p>
        </w:tc>
      </w:tr>
      <w:tr w:rsidR="00E9071F" w14:paraId="242C4649" w14:textId="77777777" w:rsidTr="0014701C">
        <w:tc>
          <w:tcPr>
            <w:tcW w:w="1623" w:type="dxa"/>
          </w:tcPr>
          <w:p w14:paraId="4D353B84" w14:textId="23D98D6A" w:rsidR="00E9071F" w:rsidRDefault="00E9071F"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 xml:space="preserve">Experience &amp; Knowledge </w:t>
            </w:r>
          </w:p>
        </w:tc>
        <w:tc>
          <w:tcPr>
            <w:tcW w:w="5743" w:type="dxa"/>
          </w:tcPr>
          <w:p w14:paraId="1A3F58E1" w14:textId="77777777" w:rsidR="0012206D" w:rsidRPr="005E70D5" w:rsidRDefault="0012206D" w:rsidP="00166AD4">
            <w:pPr>
              <w:overflowPunct w:val="0"/>
              <w:autoSpaceDE w:val="0"/>
              <w:autoSpaceDN w:val="0"/>
              <w:adjustRightInd w:val="0"/>
              <w:jc w:val="both"/>
              <w:textAlignment w:val="baseline"/>
              <w:rPr>
                <w:rFonts w:ascii="Arial" w:eastAsia="Times New Roman" w:hAnsi="Arial" w:cs="Arial"/>
                <w:sz w:val="22"/>
                <w:szCs w:val="22"/>
              </w:rPr>
            </w:pPr>
          </w:p>
          <w:p w14:paraId="2A926883" w14:textId="2803A96E" w:rsidR="0012206D" w:rsidRPr="00C43550" w:rsidRDefault="00F70E50" w:rsidP="00C43550">
            <w:pPr>
              <w:pStyle w:val="ListParagraph"/>
              <w:numPr>
                <w:ilvl w:val="0"/>
                <w:numId w:val="46"/>
              </w:numPr>
              <w:overflowPunct w:val="0"/>
              <w:autoSpaceDE w:val="0"/>
              <w:autoSpaceDN w:val="0"/>
              <w:adjustRightInd w:val="0"/>
              <w:ind w:left="250" w:hanging="250"/>
              <w:jc w:val="both"/>
              <w:textAlignment w:val="baseline"/>
              <w:rPr>
                <w:rFonts w:ascii="Arial" w:hAnsi="Arial" w:cs="Arial"/>
                <w:color w:val="000000"/>
                <w:sz w:val="22"/>
                <w:szCs w:val="22"/>
              </w:rPr>
            </w:pPr>
            <w:r w:rsidRPr="00C43550">
              <w:rPr>
                <w:rFonts w:ascii="Arial" w:hAnsi="Arial" w:cs="Arial"/>
                <w:color w:val="000000"/>
                <w:sz w:val="22"/>
                <w:szCs w:val="22"/>
              </w:rPr>
              <w:t>High level</w:t>
            </w:r>
            <w:r w:rsidR="0012206D" w:rsidRPr="00C43550">
              <w:rPr>
                <w:rFonts w:ascii="Arial" w:hAnsi="Arial" w:cs="Arial"/>
                <w:color w:val="000000"/>
                <w:sz w:val="22"/>
                <w:szCs w:val="22"/>
              </w:rPr>
              <w:t xml:space="preserve"> understanding of the importance of ambitious, strategic leadership and management </w:t>
            </w:r>
            <w:r w:rsidRPr="00C43550">
              <w:rPr>
                <w:rFonts w:ascii="Arial" w:hAnsi="Arial" w:cs="Arial"/>
                <w:color w:val="000000"/>
                <w:sz w:val="22"/>
                <w:szCs w:val="22"/>
              </w:rPr>
              <w:t>in</w:t>
            </w:r>
            <w:r w:rsidR="0012206D" w:rsidRPr="00C43550">
              <w:rPr>
                <w:rFonts w:ascii="Arial" w:hAnsi="Arial" w:cs="Arial"/>
                <w:color w:val="000000"/>
                <w:sz w:val="22"/>
                <w:szCs w:val="22"/>
              </w:rPr>
              <w:t xml:space="preserve"> driv</w:t>
            </w:r>
            <w:r w:rsidRPr="00C43550">
              <w:rPr>
                <w:rFonts w:ascii="Arial" w:hAnsi="Arial" w:cs="Arial"/>
                <w:color w:val="000000"/>
                <w:sz w:val="22"/>
                <w:szCs w:val="22"/>
              </w:rPr>
              <w:t>ing</w:t>
            </w:r>
            <w:r w:rsidR="0012206D" w:rsidRPr="00C43550">
              <w:rPr>
                <w:rFonts w:ascii="Arial" w:hAnsi="Arial" w:cs="Arial"/>
                <w:color w:val="000000"/>
                <w:sz w:val="22"/>
                <w:szCs w:val="22"/>
              </w:rPr>
              <w:t xml:space="preserve"> growth and productivity of businesses.</w:t>
            </w:r>
          </w:p>
          <w:p w14:paraId="5E422500" w14:textId="5F6379A1" w:rsidR="0012206D" w:rsidRPr="005E70D5" w:rsidRDefault="0012206D" w:rsidP="00C43550">
            <w:pPr>
              <w:overflowPunct w:val="0"/>
              <w:autoSpaceDE w:val="0"/>
              <w:autoSpaceDN w:val="0"/>
              <w:adjustRightInd w:val="0"/>
              <w:ind w:left="250" w:hanging="250"/>
              <w:jc w:val="both"/>
              <w:textAlignment w:val="baseline"/>
              <w:rPr>
                <w:rFonts w:ascii="Arial" w:eastAsia="Times New Roman" w:hAnsi="Arial" w:cs="Arial"/>
                <w:sz w:val="22"/>
                <w:szCs w:val="22"/>
              </w:rPr>
            </w:pPr>
            <w:r w:rsidRPr="005E70D5">
              <w:rPr>
                <w:rFonts w:ascii="Arial" w:eastAsia="Times New Roman" w:hAnsi="Arial" w:cs="Arial"/>
                <w:sz w:val="22"/>
                <w:szCs w:val="22"/>
              </w:rPr>
              <w:t xml:space="preserve">. </w:t>
            </w:r>
          </w:p>
          <w:p w14:paraId="0B391E46" w14:textId="0447F913" w:rsidR="00E9071F" w:rsidRPr="009D1A29" w:rsidRDefault="001967C8" w:rsidP="00C43550">
            <w:pPr>
              <w:pStyle w:val="ListParagraph"/>
              <w:numPr>
                <w:ilvl w:val="0"/>
                <w:numId w:val="46"/>
              </w:numPr>
              <w:overflowPunct w:val="0"/>
              <w:autoSpaceDE w:val="0"/>
              <w:autoSpaceDN w:val="0"/>
              <w:adjustRightInd w:val="0"/>
              <w:ind w:left="250" w:hanging="250"/>
              <w:jc w:val="both"/>
              <w:textAlignment w:val="baseline"/>
              <w:rPr>
                <w:rFonts w:ascii="Arial" w:eastAsia="Times New Roman" w:hAnsi="Arial" w:cs="Arial"/>
                <w:sz w:val="22"/>
                <w:szCs w:val="22"/>
              </w:rPr>
            </w:pPr>
            <w:bookmarkStart w:id="9" w:name="_Hlk208218760"/>
            <w:r w:rsidRPr="009D1A29">
              <w:rPr>
                <w:rFonts w:ascii="Arial" w:eastAsia="Times New Roman" w:hAnsi="Arial" w:cs="Arial"/>
                <w:sz w:val="22"/>
                <w:szCs w:val="22"/>
              </w:rPr>
              <w:lastRenderedPageBreak/>
              <w:t xml:space="preserve">Experience and capability in developing, delivering and managing innovative learning programmes </w:t>
            </w:r>
            <w:r w:rsidR="00926CC8" w:rsidRPr="009D1A29">
              <w:rPr>
                <w:rFonts w:ascii="Arial" w:eastAsia="Times New Roman" w:hAnsi="Arial" w:cs="Arial"/>
                <w:sz w:val="22"/>
                <w:szCs w:val="22"/>
              </w:rPr>
              <w:t xml:space="preserve">to support </w:t>
            </w:r>
            <w:r w:rsidR="00F70E50" w:rsidRPr="009D1A29">
              <w:rPr>
                <w:rFonts w:ascii="Arial" w:eastAsia="Times New Roman" w:hAnsi="Arial" w:cs="Arial"/>
                <w:sz w:val="22"/>
                <w:szCs w:val="22"/>
              </w:rPr>
              <w:t xml:space="preserve">leaders and drive </w:t>
            </w:r>
            <w:r w:rsidR="00926CC8" w:rsidRPr="009D1A29">
              <w:rPr>
                <w:rFonts w:ascii="Arial" w:eastAsia="Times New Roman" w:hAnsi="Arial" w:cs="Arial"/>
                <w:sz w:val="22"/>
                <w:szCs w:val="22"/>
              </w:rPr>
              <w:t xml:space="preserve">business </w:t>
            </w:r>
            <w:r w:rsidR="00F70E50" w:rsidRPr="009D1A29">
              <w:rPr>
                <w:rFonts w:ascii="Arial" w:eastAsia="Times New Roman" w:hAnsi="Arial" w:cs="Arial"/>
                <w:sz w:val="22"/>
                <w:szCs w:val="22"/>
              </w:rPr>
              <w:t>improvement</w:t>
            </w:r>
            <w:r w:rsidRPr="009D1A29">
              <w:rPr>
                <w:rFonts w:ascii="Arial" w:eastAsia="Times New Roman" w:hAnsi="Arial" w:cs="Arial"/>
                <w:sz w:val="22"/>
                <w:szCs w:val="22"/>
              </w:rPr>
              <w:t>.</w:t>
            </w:r>
          </w:p>
          <w:p w14:paraId="1194006F" w14:textId="77777777" w:rsidR="0012206D" w:rsidRPr="005E70D5" w:rsidRDefault="0012206D" w:rsidP="00C43550">
            <w:pPr>
              <w:overflowPunct w:val="0"/>
              <w:autoSpaceDE w:val="0"/>
              <w:autoSpaceDN w:val="0"/>
              <w:adjustRightInd w:val="0"/>
              <w:ind w:left="250" w:hanging="250"/>
              <w:jc w:val="both"/>
              <w:textAlignment w:val="baseline"/>
              <w:rPr>
                <w:rFonts w:ascii="Arial" w:eastAsia="Times New Roman" w:hAnsi="Arial" w:cs="Arial"/>
                <w:sz w:val="22"/>
                <w:szCs w:val="22"/>
              </w:rPr>
            </w:pPr>
          </w:p>
          <w:p w14:paraId="11D5F9CD" w14:textId="77777777" w:rsidR="003F08A0" w:rsidRPr="005E70D5" w:rsidRDefault="003F08A0" w:rsidP="00C43550">
            <w:pPr>
              <w:overflowPunct w:val="0"/>
              <w:autoSpaceDE w:val="0"/>
              <w:autoSpaceDN w:val="0"/>
              <w:adjustRightInd w:val="0"/>
              <w:ind w:left="250" w:hanging="250"/>
              <w:jc w:val="both"/>
              <w:textAlignment w:val="baseline"/>
              <w:rPr>
                <w:rFonts w:ascii="Arial" w:eastAsia="Times New Roman" w:hAnsi="Arial" w:cs="Arial"/>
                <w:sz w:val="22"/>
                <w:szCs w:val="22"/>
              </w:rPr>
            </w:pPr>
          </w:p>
          <w:p w14:paraId="58DCDCC0" w14:textId="1CF6DD16" w:rsidR="003F08A0" w:rsidRPr="009D1A29" w:rsidRDefault="003F08A0" w:rsidP="00C43550">
            <w:pPr>
              <w:pStyle w:val="ListParagraph"/>
              <w:numPr>
                <w:ilvl w:val="0"/>
                <w:numId w:val="46"/>
              </w:numPr>
              <w:overflowPunct w:val="0"/>
              <w:autoSpaceDE w:val="0"/>
              <w:autoSpaceDN w:val="0"/>
              <w:adjustRightInd w:val="0"/>
              <w:ind w:left="250" w:hanging="250"/>
              <w:jc w:val="both"/>
              <w:textAlignment w:val="baseline"/>
              <w:rPr>
                <w:rFonts w:ascii="Arial" w:eastAsia="Times New Roman" w:hAnsi="Arial" w:cs="Arial"/>
                <w:sz w:val="22"/>
                <w:szCs w:val="22"/>
              </w:rPr>
            </w:pPr>
            <w:r w:rsidRPr="009D1A29">
              <w:rPr>
                <w:rFonts w:ascii="Arial" w:eastAsia="Times New Roman" w:hAnsi="Arial" w:cs="Arial"/>
                <w:sz w:val="22"/>
                <w:szCs w:val="22"/>
              </w:rPr>
              <w:t>Experience of effective sourcing and management of</w:t>
            </w:r>
            <w:r w:rsidR="008D2DD9" w:rsidRPr="009D1A29">
              <w:rPr>
                <w:rFonts w:ascii="Arial" w:eastAsia="Times New Roman" w:hAnsi="Arial" w:cs="Arial"/>
                <w:sz w:val="22"/>
                <w:szCs w:val="22"/>
              </w:rPr>
              <w:t xml:space="preserve"> </w:t>
            </w:r>
            <w:r w:rsidRPr="009D1A29">
              <w:rPr>
                <w:rFonts w:ascii="Arial" w:eastAsia="Times New Roman" w:hAnsi="Arial" w:cs="Arial"/>
                <w:sz w:val="22"/>
                <w:szCs w:val="22"/>
              </w:rPr>
              <w:t>subject matter experts</w:t>
            </w:r>
            <w:r w:rsidR="008D2DD9" w:rsidRPr="009D1A29">
              <w:rPr>
                <w:rFonts w:ascii="Arial" w:eastAsia="Times New Roman" w:hAnsi="Arial" w:cs="Arial"/>
                <w:sz w:val="22"/>
                <w:szCs w:val="22"/>
              </w:rPr>
              <w:t xml:space="preserve"> and deliver</w:t>
            </w:r>
            <w:r w:rsidR="00F70E50" w:rsidRPr="009D1A29">
              <w:rPr>
                <w:rFonts w:ascii="Arial" w:eastAsia="Times New Roman" w:hAnsi="Arial" w:cs="Arial"/>
                <w:sz w:val="22"/>
                <w:szCs w:val="22"/>
              </w:rPr>
              <w:t>y</w:t>
            </w:r>
            <w:r w:rsidR="008D2DD9" w:rsidRPr="009D1A29">
              <w:rPr>
                <w:rFonts w:ascii="Arial" w:eastAsia="Times New Roman" w:hAnsi="Arial" w:cs="Arial"/>
                <w:sz w:val="22"/>
                <w:szCs w:val="22"/>
              </w:rPr>
              <w:t xml:space="preserve"> partners</w:t>
            </w:r>
            <w:r w:rsidRPr="009D1A29">
              <w:rPr>
                <w:rFonts w:ascii="Arial" w:eastAsia="Times New Roman" w:hAnsi="Arial" w:cs="Arial"/>
                <w:sz w:val="22"/>
                <w:szCs w:val="22"/>
              </w:rPr>
              <w:t xml:space="preserve">, ensuring alignment of objectives, </w:t>
            </w:r>
            <w:r w:rsidR="00F70E50" w:rsidRPr="009D1A29">
              <w:rPr>
                <w:rFonts w:ascii="Arial" w:eastAsia="Times New Roman" w:hAnsi="Arial" w:cs="Arial"/>
                <w:sz w:val="22"/>
                <w:szCs w:val="22"/>
              </w:rPr>
              <w:t xml:space="preserve">adherence to </w:t>
            </w:r>
            <w:r w:rsidRPr="009D1A29">
              <w:rPr>
                <w:rFonts w:ascii="Arial" w:eastAsia="Times New Roman" w:hAnsi="Arial" w:cs="Arial"/>
                <w:sz w:val="22"/>
                <w:szCs w:val="22"/>
              </w:rPr>
              <w:t xml:space="preserve">corporate governance, value for money and continuous improvement.  </w:t>
            </w:r>
          </w:p>
          <w:bookmarkEnd w:id="9"/>
          <w:p w14:paraId="2C0DA331" w14:textId="77777777" w:rsidR="003F08A0" w:rsidRPr="005E70D5" w:rsidRDefault="003F08A0" w:rsidP="00C43550">
            <w:pPr>
              <w:overflowPunct w:val="0"/>
              <w:autoSpaceDE w:val="0"/>
              <w:autoSpaceDN w:val="0"/>
              <w:adjustRightInd w:val="0"/>
              <w:ind w:left="250" w:hanging="250"/>
              <w:jc w:val="both"/>
              <w:textAlignment w:val="baseline"/>
              <w:rPr>
                <w:rFonts w:ascii="Arial" w:eastAsia="Times New Roman" w:hAnsi="Arial" w:cs="Arial"/>
                <w:sz w:val="22"/>
                <w:szCs w:val="22"/>
              </w:rPr>
            </w:pPr>
          </w:p>
          <w:p w14:paraId="223A68CB" w14:textId="30CD7238" w:rsidR="003F08A0" w:rsidRPr="00C43550" w:rsidRDefault="003F08A0" w:rsidP="00C43550">
            <w:pPr>
              <w:pStyle w:val="ListParagraph"/>
              <w:numPr>
                <w:ilvl w:val="0"/>
                <w:numId w:val="46"/>
              </w:numPr>
              <w:overflowPunct w:val="0"/>
              <w:autoSpaceDE w:val="0"/>
              <w:autoSpaceDN w:val="0"/>
              <w:adjustRightInd w:val="0"/>
              <w:ind w:left="250" w:hanging="250"/>
              <w:jc w:val="both"/>
              <w:textAlignment w:val="baseline"/>
              <w:rPr>
                <w:rFonts w:ascii="Arial" w:eastAsia="Times New Roman" w:hAnsi="Arial" w:cs="Arial"/>
                <w:sz w:val="22"/>
                <w:szCs w:val="22"/>
              </w:rPr>
            </w:pPr>
            <w:r w:rsidRPr="00C43550">
              <w:rPr>
                <w:rFonts w:ascii="Arial" w:eastAsia="Times New Roman" w:hAnsi="Arial" w:cs="Arial"/>
                <w:sz w:val="22"/>
                <w:szCs w:val="22"/>
              </w:rPr>
              <w:t xml:space="preserve">Experience of </w:t>
            </w:r>
            <w:r w:rsidR="0063158B" w:rsidRPr="00C43550">
              <w:rPr>
                <w:rFonts w:ascii="Arial" w:eastAsia="Times New Roman" w:hAnsi="Arial" w:cs="Arial"/>
                <w:sz w:val="22"/>
                <w:szCs w:val="22"/>
              </w:rPr>
              <w:t>building trusted relationships with clients</w:t>
            </w:r>
            <w:r w:rsidR="008D2DD9" w:rsidRPr="00C43550">
              <w:rPr>
                <w:rFonts w:ascii="Arial" w:eastAsia="Times New Roman" w:hAnsi="Arial" w:cs="Arial"/>
                <w:sz w:val="22"/>
                <w:szCs w:val="22"/>
              </w:rPr>
              <w:t xml:space="preserve"> and</w:t>
            </w:r>
            <w:r w:rsidR="0063158B" w:rsidRPr="00C43550">
              <w:rPr>
                <w:rFonts w:ascii="Arial" w:eastAsia="Times New Roman" w:hAnsi="Arial" w:cs="Arial"/>
                <w:sz w:val="22"/>
                <w:szCs w:val="22"/>
              </w:rPr>
              <w:t xml:space="preserve"> </w:t>
            </w:r>
            <w:r w:rsidR="00C4113C" w:rsidRPr="00C43550">
              <w:rPr>
                <w:rFonts w:ascii="Arial" w:eastAsia="Times New Roman" w:hAnsi="Arial" w:cs="Arial"/>
                <w:sz w:val="22"/>
                <w:szCs w:val="22"/>
              </w:rPr>
              <w:t>effective</w:t>
            </w:r>
            <w:r w:rsidR="008D2DD9" w:rsidRPr="00C43550">
              <w:rPr>
                <w:rFonts w:ascii="Arial" w:eastAsia="Times New Roman" w:hAnsi="Arial" w:cs="Arial"/>
                <w:sz w:val="22"/>
                <w:szCs w:val="22"/>
              </w:rPr>
              <w:t xml:space="preserve"> </w:t>
            </w:r>
            <w:r w:rsidR="00C4113C" w:rsidRPr="00C43550">
              <w:rPr>
                <w:rFonts w:ascii="Arial" w:eastAsia="Times New Roman" w:hAnsi="Arial" w:cs="Arial"/>
                <w:sz w:val="22"/>
                <w:szCs w:val="22"/>
              </w:rPr>
              <w:t xml:space="preserve">relationships with </w:t>
            </w:r>
            <w:r w:rsidRPr="00C43550">
              <w:rPr>
                <w:rFonts w:ascii="Arial" w:eastAsia="Times New Roman" w:hAnsi="Arial" w:cs="Arial"/>
                <w:sz w:val="22"/>
                <w:szCs w:val="22"/>
              </w:rPr>
              <w:t>stakeholders</w:t>
            </w:r>
            <w:r w:rsidR="00C4113C" w:rsidRPr="00C43550">
              <w:rPr>
                <w:rFonts w:ascii="Arial" w:eastAsia="Times New Roman" w:hAnsi="Arial" w:cs="Arial"/>
                <w:sz w:val="22"/>
                <w:szCs w:val="22"/>
              </w:rPr>
              <w:t xml:space="preserve"> to support the</w:t>
            </w:r>
            <w:r w:rsidRPr="00C43550">
              <w:rPr>
                <w:rFonts w:ascii="Arial" w:eastAsia="Times New Roman" w:hAnsi="Arial" w:cs="Arial"/>
                <w:sz w:val="22"/>
                <w:szCs w:val="22"/>
              </w:rPr>
              <w:t xml:space="preserve"> delivery of learning solutions, ensuring effective collaboration </w:t>
            </w:r>
            <w:r w:rsidR="00C4113C" w:rsidRPr="00C43550">
              <w:rPr>
                <w:rFonts w:ascii="Arial" w:eastAsia="Times New Roman" w:hAnsi="Arial" w:cs="Arial"/>
                <w:sz w:val="22"/>
                <w:szCs w:val="22"/>
              </w:rPr>
              <w:t>to achieve</w:t>
            </w:r>
            <w:r w:rsidRPr="00C43550">
              <w:rPr>
                <w:rFonts w:ascii="Arial" w:eastAsia="Times New Roman" w:hAnsi="Arial" w:cs="Arial"/>
                <w:sz w:val="22"/>
                <w:szCs w:val="22"/>
              </w:rPr>
              <w:t xml:space="preserve"> common objectives. </w:t>
            </w:r>
          </w:p>
          <w:p w14:paraId="35D2ECFE" w14:textId="77777777" w:rsidR="003F08A0" w:rsidRPr="005E70D5" w:rsidRDefault="003F08A0" w:rsidP="003F08A0">
            <w:pPr>
              <w:overflowPunct w:val="0"/>
              <w:autoSpaceDE w:val="0"/>
              <w:autoSpaceDN w:val="0"/>
              <w:adjustRightInd w:val="0"/>
              <w:jc w:val="both"/>
              <w:textAlignment w:val="baseline"/>
              <w:rPr>
                <w:rFonts w:ascii="Arial" w:eastAsia="Times New Roman" w:hAnsi="Arial" w:cs="Arial"/>
                <w:sz w:val="22"/>
                <w:szCs w:val="22"/>
              </w:rPr>
            </w:pPr>
          </w:p>
          <w:p w14:paraId="0E391B10" w14:textId="1B11EC9B" w:rsidR="001967C8" w:rsidRPr="005E70D5" w:rsidRDefault="001967C8" w:rsidP="003F08A0">
            <w:pPr>
              <w:overflowPunct w:val="0"/>
              <w:autoSpaceDE w:val="0"/>
              <w:autoSpaceDN w:val="0"/>
              <w:adjustRightInd w:val="0"/>
              <w:jc w:val="both"/>
              <w:textAlignment w:val="baseline"/>
              <w:rPr>
                <w:rFonts w:ascii="Arial" w:eastAsia="Times New Roman" w:hAnsi="Arial" w:cs="Arial"/>
                <w:sz w:val="22"/>
                <w:szCs w:val="22"/>
                <w:highlight w:val="yellow"/>
              </w:rPr>
            </w:pPr>
          </w:p>
        </w:tc>
        <w:tc>
          <w:tcPr>
            <w:tcW w:w="1843" w:type="dxa"/>
          </w:tcPr>
          <w:p w14:paraId="48F599A2" w14:textId="77777777" w:rsidR="00F70E50" w:rsidRDefault="00F70E50" w:rsidP="003E189C">
            <w:pPr>
              <w:overflowPunct w:val="0"/>
              <w:autoSpaceDE w:val="0"/>
              <w:autoSpaceDN w:val="0"/>
              <w:adjustRightInd w:val="0"/>
              <w:jc w:val="both"/>
              <w:textAlignment w:val="baseline"/>
              <w:rPr>
                <w:rFonts w:ascii="Arial" w:hAnsi="Arial" w:cs="Arial"/>
                <w:color w:val="000000"/>
                <w:sz w:val="24"/>
                <w:szCs w:val="24"/>
              </w:rPr>
            </w:pPr>
          </w:p>
          <w:p w14:paraId="0E329C87" w14:textId="20FDB270" w:rsidR="00E37EB1" w:rsidRPr="007728AA" w:rsidRDefault="005E70D5" w:rsidP="003E189C">
            <w:pPr>
              <w:overflowPunct w:val="0"/>
              <w:autoSpaceDE w:val="0"/>
              <w:autoSpaceDN w:val="0"/>
              <w:adjustRightInd w:val="0"/>
              <w:jc w:val="both"/>
              <w:textAlignment w:val="baseline"/>
              <w:rPr>
                <w:rFonts w:ascii="Arial" w:hAnsi="Arial" w:cs="Arial"/>
                <w:color w:val="000000"/>
                <w:sz w:val="22"/>
                <w:szCs w:val="22"/>
              </w:rPr>
            </w:pPr>
            <w:r w:rsidRPr="007728AA">
              <w:rPr>
                <w:rFonts w:ascii="Arial" w:hAnsi="Arial" w:cs="Arial"/>
                <w:color w:val="000000"/>
                <w:sz w:val="22"/>
                <w:szCs w:val="22"/>
              </w:rPr>
              <w:t>Assessment/ Interview</w:t>
            </w:r>
          </w:p>
          <w:p w14:paraId="10957C54" w14:textId="77777777" w:rsidR="00F70E50" w:rsidRPr="007728AA" w:rsidRDefault="00F70E50" w:rsidP="003E189C">
            <w:pPr>
              <w:overflowPunct w:val="0"/>
              <w:autoSpaceDE w:val="0"/>
              <w:autoSpaceDN w:val="0"/>
              <w:adjustRightInd w:val="0"/>
              <w:jc w:val="both"/>
              <w:textAlignment w:val="baseline"/>
              <w:rPr>
                <w:rFonts w:ascii="Arial" w:hAnsi="Arial" w:cs="Arial"/>
                <w:color w:val="000000"/>
                <w:sz w:val="22"/>
                <w:szCs w:val="22"/>
              </w:rPr>
            </w:pPr>
          </w:p>
          <w:p w14:paraId="46B01A3D" w14:textId="77777777" w:rsidR="00E37EB1" w:rsidRPr="007728AA" w:rsidRDefault="00E37EB1" w:rsidP="003E189C">
            <w:pPr>
              <w:overflowPunct w:val="0"/>
              <w:autoSpaceDE w:val="0"/>
              <w:autoSpaceDN w:val="0"/>
              <w:adjustRightInd w:val="0"/>
              <w:jc w:val="both"/>
              <w:textAlignment w:val="baseline"/>
              <w:rPr>
                <w:rFonts w:ascii="Arial" w:hAnsi="Arial" w:cs="Arial"/>
                <w:color w:val="000000"/>
                <w:sz w:val="22"/>
                <w:szCs w:val="22"/>
              </w:rPr>
            </w:pPr>
          </w:p>
          <w:p w14:paraId="4F79D3D4" w14:textId="77777777" w:rsidR="00E37EB1" w:rsidRPr="007728AA" w:rsidRDefault="00E37EB1" w:rsidP="003E189C">
            <w:pPr>
              <w:overflowPunct w:val="0"/>
              <w:autoSpaceDE w:val="0"/>
              <w:autoSpaceDN w:val="0"/>
              <w:adjustRightInd w:val="0"/>
              <w:jc w:val="both"/>
              <w:textAlignment w:val="baseline"/>
              <w:rPr>
                <w:rFonts w:ascii="Arial" w:hAnsi="Arial" w:cs="Arial"/>
                <w:color w:val="000000"/>
                <w:sz w:val="22"/>
                <w:szCs w:val="22"/>
              </w:rPr>
            </w:pPr>
            <w:r w:rsidRPr="007728AA">
              <w:rPr>
                <w:rFonts w:ascii="Arial" w:hAnsi="Arial" w:cs="Arial"/>
                <w:color w:val="000000"/>
                <w:sz w:val="22"/>
                <w:szCs w:val="22"/>
              </w:rPr>
              <w:lastRenderedPageBreak/>
              <w:t>Application Form</w:t>
            </w:r>
          </w:p>
          <w:p w14:paraId="26605956" w14:textId="77777777" w:rsidR="00E37EB1" w:rsidRPr="007728AA" w:rsidRDefault="00E37EB1" w:rsidP="003E189C">
            <w:pPr>
              <w:overflowPunct w:val="0"/>
              <w:autoSpaceDE w:val="0"/>
              <w:autoSpaceDN w:val="0"/>
              <w:adjustRightInd w:val="0"/>
              <w:jc w:val="both"/>
              <w:textAlignment w:val="baseline"/>
              <w:rPr>
                <w:rFonts w:ascii="Arial" w:hAnsi="Arial" w:cs="Arial"/>
                <w:color w:val="000000"/>
                <w:sz w:val="22"/>
                <w:szCs w:val="22"/>
              </w:rPr>
            </w:pPr>
          </w:p>
          <w:p w14:paraId="586E522D" w14:textId="77777777" w:rsidR="00E37EB1" w:rsidRPr="007728AA" w:rsidRDefault="00E37EB1" w:rsidP="003E189C">
            <w:pPr>
              <w:overflowPunct w:val="0"/>
              <w:autoSpaceDE w:val="0"/>
              <w:autoSpaceDN w:val="0"/>
              <w:adjustRightInd w:val="0"/>
              <w:jc w:val="both"/>
              <w:textAlignment w:val="baseline"/>
              <w:rPr>
                <w:rFonts w:ascii="Arial" w:hAnsi="Arial" w:cs="Arial"/>
                <w:color w:val="000000"/>
                <w:sz w:val="22"/>
                <w:szCs w:val="22"/>
              </w:rPr>
            </w:pPr>
          </w:p>
          <w:p w14:paraId="315B402E" w14:textId="77777777" w:rsidR="00E37EB1" w:rsidRPr="007728AA" w:rsidRDefault="00E37EB1" w:rsidP="003E189C">
            <w:pPr>
              <w:overflowPunct w:val="0"/>
              <w:autoSpaceDE w:val="0"/>
              <w:autoSpaceDN w:val="0"/>
              <w:adjustRightInd w:val="0"/>
              <w:jc w:val="both"/>
              <w:textAlignment w:val="baseline"/>
              <w:rPr>
                <w:rFonts w:ascii="Arial" w:hAnsi="Arial" w:cs="Arial"/>
                <w:color w:val="000000"/>
                <w:sz w:val="22"/>
                <w:szCs w:val="22"/>
              </w:rPr>
            </w:pPr>
          </w:p>
          <w:p w14:paraId="55508E83" w14:textId="6A83EC4D" w:rsidR="00E37EB1" w:rsidRPr="007728AA" w:rsidRDefault="00C43550" w:rsidP="003E189C">
            <w:pPr>
              <w:overflowPunct w:val="0"/>
              <w:autoSpaceDE w:val="0"/>
              <w:autoSpaceDN w:val="0"/>
              <w:adjustRightInd w:val="0"/>
              <w:jc w:val="both"/>
              <w:textAlignment w:val="baseline"/>
              <w:rPr>
                <w:rFonts w:ascii="Arial" w:hAnsi="Arial" w:cs="Arial"/>
                <w:color w:val="000000"/>
                <w:sz w:val="22"/>
                <w:szCs w:val="22"/>
              </w:rPr>
            </w:pPr>
            <w:r w:rsidRPr="007728AA">
              <w:rPr>
                <w:rFonts w:ascii="Arial" w:hAnsi="Arial" w:cs="Arial"/>
                <w:color w:val="000000"/>
                <w:sz w:val="22"/>
                <w:szCs w:val="22"/>
              </w:rPr>
              <w:t>Application/ Interview</w:t>
            </w:r>
          </w:p>
          <w:p w14:paraId="7490A0DD" w14:textId="77777777" w:rsidR="00357035" w:rsidRPr="007728AA" w:rsidRDefault="00357035" w:rsidP="003E189C">
            <w:pPr>
              <w:overflowPunct w:val="0"/>
              <w:autoSpaceDE w:val="0"/>
              <w:autoSpaceDN w:val="0"/>
              <w:adjustRightInd w:val="0"/>
              <w:jc w:val="both"/>
              <w:textAlignment w:val="baseline"/>
              <w:rPr>
                <w:rFonts w:ascii="Arial" w:hAnsi="Arial" w:cs="Arial"/>
                <w:color w:val="000000"/>
                <w:sz w:val="22"/>
                <w:szCs w:val="22"/>
              </w:rPr>
            </w:pPr>
          </w:p>
          <w:p w14:paraId="0A5816C8" w14:textId="77777777" w:rsidR="00357035" w:rsidRPr="007728AA" w:rsidRDefault="00357035" w:rsidP="003E189C">
            <w:pPr>
              <w:overflowPunct w:val="0"/>
              <w:autoSpaceDE w:val="0"/>
              <w:autoSpaceDN w:val="0"/>
              <w:adjustRightInd w:val="0"/>
              <w:jc w:val="both"/>
              <w:textAlignment w:val="baseline"/>
              <w:rPr>
                <w:rFonts w:ascii="Arial" w:hAnsi="Arial" w:cs="Arial"/>
                <w:color w:val="000000"/>
                <w:sz w:val="22"/>
                <w:szCs w:val="22"/>
              </w:rPr>
            </w:pPr>
          </w:p>
          <w:p w14:paraId="40DC1CA2" w14:textId="77777777" w:rsidR="00357035" w:rsidRPr="007728AA" w:rsidRDefault="00357035" w:rsidP="003E189C">
            <w:pPr>
              <w:overflowPunct w:val="0"/>
              <w:autoSpaceDE w:val="0"/>
              <w:autoSpaceDN w:val="0"/>
              <w:adjustRightInd w:val="0"/>
              <w:jc w:val="both"/>
              <w:textAlignment w:val="baseline"/>
              <w:rPr>
                <w:rFonts w:ascii="Arial" w:hAnsi="Arial" w:cs="Arial"/>
                <w:color w:val="000000"/>
                <w:sz w:val="22"/>
                <w:szCs w:val="22"/>
              </w:rPr>
            </w:pPr>
          </w:p>
          <w:p w14:paraId="4EB8DD6B" w14:textId="77777777" w:rsidR="007728AA" w:rsidRDefault="007728AA" w:rsidP="003E189C">
            <w:pPr>
              <w:overflowPunct w:val="0"/>
              <w:autoSpaceDE w:val="0"/>
              <w:autoSpaceDN w:val="0"/>
              <w:adjustRightInd w:val="0"/>
              <w:jc w:val="both"/>
              <w:textAlignment w:val="baseline"/>
              <w:rPr>
                <w:rFonts w:ascii="Arial" w:hAnsi="Arial" w:cs="Arial"/>
                <w:color w:val="000000"/>
                <w:sz w:val="22"/>
                <w:szCs w:val="22"/>
              </w:rPr>
            </w:pPr>
          </w:p>
          <w:p w14:paraId="7ED6A08C" w14:textId="31135BE3" w:rsidR="00357035" w:rsidRPr="007728AA" w:rsidRDefault="00357035" w:rsidP="003E189C">
            <w:pPr>
              <w:overflowPunct w:val="0"/>
              <w:autoSpaceDE w:val="0"/>
              <w:autoSpaceDN w:val="0"/>
              <w:adjustRightInd w:val="0"/>
              <w:jc w:val="both"/>
              <w:textAlignment w:val="baseline"/>
              <w:rPr>
                <w:rFonts w:ascii="Arial" w:hAnsi="Arial" w:cs="Arial"/>
                <w:color w:val="000000"/>
                <w:sz w:val="22"/>
                <w:szCs w:val="22"/>
              </w:rPr>
            </w:pPr>
            <w:r w:rsidRPr="007728AA">
              <w:rPr>
                <w:rFonts w:ascii="Arial" w:hAnsi="Arial" w:cs="Arial"/>
                <w:color w:val="000000"/>
                <w:sz w:val="22"/>
                <w:szCs w:val="22"/>
              </w:rPr>
              <w:t>Assessment/ Interview</w:t>
            </w:r>
          </w:p>
          <w:p w14:paraId="4F9C3C27" w14:textId="77777777" w:rsidR="00357035" w:rsidRDefault="00357035" w:rsidP="003E189C">
            <w:pPr>
              <w:overflowPunct w:val="0"/>
              <w:autoSpaceDE w:val="0"/>
              <w:autoSpaceDN w:val="0"/>
              <w:adjustRightInd w:val="0"/>
              <w:jc w:val="both"/>
              <w:textAlignment w:val="baseline"/>
              <w:rPr>
                <w:rFonts w:ascii="Arial" w:hAnsi="Arial" w:cs="Arial"/>
                <w:color w:val="000000"/>
                <w:sz w:val="24"/>
                <w:szCs w:val="24"/>
              </w:rPr>
            </w:pPr>
          </w:p>
          <w:p w14:paraId="2140975D" w14:textId="77777777" w:rsidR="00357035" w:rsidRDefault="00357035" w:rsidP="003E189C">
            <w:pPr>
              <w:overflowPunct w:val="0"/>
              <w:autoSpaceDE w:val="0"/>
              <w:autoSpaceDN w:val="0"/>
              <w:adjustRightInd w:val="0"/>
              <w:jc w:val="both"/>
              <w:textAlignment w:val="baseline"/>
              <w:rPr>
                <w:rFonts w:ascii="Arial" w:hAnsi="Arial" w:cs="Arial"/>
                <w:color w:val="000000"/>
                <w:sz w:val="24"/>
                <w:szCs w:val="24"/>
              </w:rPr>
            </w:pPr>
          </w:p>
          <w:p w14:paraId="657EB8D5" w14:textId="77777777" w:rsidR="00357035" w:rsidRDefault="00357035" w:rsidP="003E189C">
            <w:pPr>
              <w:overflowPunct w:val="0"/>
              <w:autoSpaceDE w:val="0"/>
              <w:autoSpaceDN w:val="0"/>
              <w:adjustRightInd w:val="0"/>
              <w:jc w:val="both"/>
              <w:textAlignment w:val="baseline"/>
              <w:rPr>
                <w:rFonts w:ascii="Arial" w:hAnsi="Arial" w:cs="Arial"/>
                <w:color w:val="000000"/>
                <w:sz w:val="24"/>
                <w:szCs w:val="24"/>
              </w:rPr>
            </w:pPr>
          </w:p>
          <w:p w14:paraId="3FCFDBB3" w14:textId="474780C7" w:rsidR="00357035" w:rsidRPr="00013EC8" w:rsidRDefault="00357035" w:rsidP="003E189C">
            <w:pPr>
              <w:overflowPunct w:val="0"/>
              <w:autoSpaceDE w:val="0"/>
              <w:autoSpaceDN w:val="0"/>
              <w:adjustRightInd w:val="0"/>
              <w:jc w:val="both"/>
              <w:textAlignment w:val="baseline"/>
              <w:rPr>
                <w:rFonts w:ascii="Arial" w:hAnsi="Arial" w:cs="Arial"/>
                <w:color w:val="000000"/>
                <w:sz w:val="24"/>
                <w:szCs w:val="24"/>
              </w:rPr>
            </w:pPr>
          </w:p>
        </w:tc>
      </w:tr>
      <w:tr w:rsidR="004C5DD7" w14:paraId="4888562A" w14:textId="77777777" w:rsidTr="0014701C">
        <w:trPr>
          <w:trHeight w:val="1408"/>
        </w:trPr>
        <w:tc>
          <w:tcPr>
            <w:tcW w:w="1623" w:type="dxa"/>
          </w:tcPr>
          <w:p w14:paraId="03562EAB" w14:textId="43253775" w:rsidR="004C5DD7" w:rsidRPr="00C43550" w:rsidRDefault="008446F0" w:rsidP="003E189C">
            <w:pPr>
              <w:overflowPunct w:val="0"/>
              <w:autoSpaceDE w:val="0"/>
              <w:autoSpaceDN w:val="0"/>
              <w:adjustRightInd w:val="0"/>
              <w:jc w:val="both"/>
              <w:textAlignment w:val="baseline"/>
              <w:rPr>
                <w:rFonts w:ascii="Arial" w:hAnsi="Arial" w:cs="Arial"/>
                <w:color w:val="000000"/>
                <w:sz w:val="24"/>
                <w:szCs w:val="24"/>
              </w:rPr>
            </w:pPr>
            <w:r w:rsidRPr="00C43550">
              <w:rPr>
                <w:rFonts w:ascii="Arial" w:hAnsi="Arial" w:cs="Arial"/>
                <w:color w:val="000000"/>
                <w:sz w:val="24"/>
                <w:szCs w:val="24"/>
              </w:rPr>
              <w:lastRenderedPageBreak/>
              <w:t>Skills</w:t>
            </w:r>
          </w:p>
        </w:tc>
        <w:tc>
          <w:tcPr>
            <w:tcW w:w="5743" w:type="dxa"/>
          </w:tcPr>
          <w:p w14:paraId="1CD0719A" w14:textId="77777777" w:rsidR="00926CC8" w:rsidRPr="00C43550" w:rsidRDefault="00926CC8" w:rsidP="00166AD4">
            <w:pPr>
              <w:overflowPunct w:val="0"/>
              <w:autoSpaceDE w:val="0"/>
              <w:autoSpaceDN w:val="0"/>
              <w:adjustRightInd w:val="0"/>
              <w:jc w:val="both"/>
              <w:textAlignment w:val="baseline"/>
              <w:rPr>
                <w:rFonts w:ascii="Arial" w:hAnsi="Arial" w:cs="Arial"/>
                <w:color w:val="000000"/>
                <w:sz w:val="22"/>
                <w:szCs w:val="22"/>
              </w:rPr>
            </w:pPr>
          </w:p>
          <w:p w14:paraId="436B7C27" w14:textId="77777777" w:rsidR="0012206D" w:rsidRPr="00C43550" w:rsidRDefault="0012206D" w:rsidP="0012206D">
            <w:pPr>
              <w:overflowPunct w:val="0"/>
              <w:autoSpaceDE w:val="0"/>
              <w:autoSpaceDN w:val="0"/>
              <w:adjustRightInd w:val="0"/>
              <w:jc w:val="both"/>
              <w:textAlignment w:val="baseline"/>
              <w:rPr>
                <w:rFonts w:ascii="Arial" w:eastAsia="Times New Roman" w:hAnsi="Arial" w:cs="Arial"/>
                <w:sz w:val="22"/>
                <w:szCs w:val="22"/>
              </w:rPr>
            </w:pPr>
          </w:p>
          <w:p w14:paraId="198D4B88" w14:textId="143C3DD9" w:rsidR="0012206D" w:rsidRPr="00C43550" w:rsidRDefault="0012206D" w:rsidP="00C43550">
            <w:pPr>
              <w:pStyle w:val="ListParagraph"/>
              <w:numPr>
                <w:ilvl w:val="0"/>
                <w:numId w:val="46"/>
              </w:numPr>
              <w:overflowPunct w:val="0"/>
              <w:autoSpaceDE w:val="0"/>
              <w:autoSpaceDN w:val="0"/>
              <w:adjustRightInd w:val="0"/>
              <w:ind w:left="250" w:hanging="250"/>
              <w:jc w:val="both"/>
              <w:textAlignment w:val="baseline"/>
              <w:rPr>
                <w:rFonts w:ascii="Arial" w:eastAsia="Times New Roman" w:hAnsi="Arial" w:cs="Arial"/>
                <w:sz w:val="22"/>
                <w:szCs w:val="22"/>
              </w:rPr>
            </w:pPr>
            <w:r w:rsidRPr="00C43550">
              <w:rPr>
                <w:rFonts w:ascii="Arial" w:eastAsia="Times New Roman" w:hAnsi="Arial" w:cs="Arial"/>
                <w:sz w:val="22"/>
                <w:szCs w:val="22"/>
              </w:rPr>
              <w:t xml:space="preserve">Experience of leading interactive and outcome focused group sessions, demonstrating </w:t>
            </w:r>
            <w:r w:rsidR="00C43550" w:rsidRPr="00C43550">
              <w:rPr>
                <w:rFonts w:ascii="Arial" w:eastAsia="Times New Roman" w:hAnsi="Arial" w:cs="Arial"/>
                <w:sz w:val="22"/>
                <w:szCs w:val="22"/>
              </w:rPr>
              <w:t>strong</w:t>
            </w:r>
            <w:r w:rsidRPr="00C43550">
              <w:rPr>
                <w:rFonts w:ascii="Arial" w:eastAsia="Times New Roman" w:hAnsi="Arial" w:cs="Arial"/>
                <w:sz w:val="22"/>
                <w:szCs w:val="22"/>
              </w:rPr>
              <w:t xml:space="preserve"> facilitation skills, coaching </w:t>
            </w:r>
            <w:r w:rsidR="00F70E50" w:rsidRPr="00C43550">
              <w:rPr>
                <w:rFonts w:ascii="Arial" w:eastAsia="Times New Roman" w:hAnsi="Arial" w:cs="Arial"/>
                <w:sz w:val="22"/>
                <w:szCs w:val="22"/>
              </w:rPr>
              <w:t>capability</w:t>
            </w:r>
            <w:r w:rsidRPr="00C43550">
              <w:rPr>
                <w:rFonts w:ascii="Arial" w:eastAsia="Times New Roman" w:hAnsi="Arial" w:cs="Arial"/>
                <w:sz w:val="22"/>
                <w:szCs w:val="22"/>
              </w:rPr>
              <w:t xml:space="preserve"> and </w:t>
            </w:r>
            <w:r w:rsidR="00C43550" w:rsidRPr="00C43550">
              <w:rPr>
                <w:rFonts w:ascii="Arial" w:eastAsia="Times New Roman" w:hAnsi="Arial" w:cs="Arial"/>
                <w:sz w:val="22"/>
                <w:szCs w:val="22"/>
              </w:rPr>
              <w:t>excellent</w:t>
            </w:r>
            <w:r w:rsidRPr="00C43550">
              <w:rPr>
                <w:rFonts w:ascii="Arial" w:eastAsia="Times New Roman" w:hAnsi="Arial" w:cs="Arial"/>
                <w:sz w:val="22"/>
                <w:szCs w:val="22"/>
              </w:rPr>
              <w:t xml:space="preserve"> presentation skills. </w:t>
            </w:r>
          </w:p>
          <w:p w14:paraId="3FBDCDEA" w14:textId="77777777" w:rsidR="008D2DD9" w:rsidRPr="00C43550" w:rsidRDefault="008D2DD9" w:rsidP="00C43550">
            <w:pPr>
              <w:overflowPunct w:val="0"/>
              <w:autoSpaceDE w:val="0"/>
              <w:autoSpaceDN w:val="0"/>
              <w:adjustRightInd w:val="0"/>
              <w:ind w:left="250" w:hanging="250"/>
              <w:jc w:val="both"/>
              <w:textAlignment w:val="baseline"/>
              <w:rPr>
                <w:rFonts w:ascii="Arial" w:eastAsia="Times New Roman" w:hAnsi="Arial" w:cs="Arial"/>
                <w:sz w:val="22"/>
                <w:szCs w:val="22"/>
                <w:highlight w:val="yellow"/>
              </w:rPr>
            </w:pPr>
          </w:p>
          <w:p w14:paraId="08F1D97A" w14:textId="4E620D67" w:rsidR="002C3377" w:rsidRPr="004711D2" w:rsidRDefault="005E70D5" w:rsidP="00C43550">
            <w:pPr>
              <w:pStyle w:val="ListParagraph"/>
              <w:numPr>
                <w:ilvl w:val="0"/>
                <w:numId w:val="46"/>
              </w:numPr>
              <w:overflowPunct w:val="0"/>
              <w:autoSpaceDE w:val="0"/>
              <w:autoSpaceDN w:val="0"/>
              <w:adjustRightInd w:val="0"/>
              <w:ind w:left="250" w:hanging="250"/>
              <w:jc w:val="both"/>
              <w:textAlignment w:val="baseline"/>
              <w:rPr>
                <w:rStyle w:val="Strong"/>
                <w:rFonts w:ascii="Arial" w:hAnsi="Arial" w:cs="Arial"/>
                <w:b w:val="0"/>
                <w:bCs w:val="0"/>
                <w:color w:val="424242"/>
                <w:sz w:val="22"/>
                <w:szCs w:val="22"/>
                <w:shd w:val="clear" w:color="auto" w:fill="FAFAFA"/>
              </w:rPr>
            </w:pPr>
            <w:bookmarkStart w:id="10" w:name="_Hlk208218774"/>
            <w:r w:rsidRPr="004711D2">
              <w:rPr>
                <w:rStyle w:val="Strong"/>
                <w:rFonts w:ascii="Arial" w:hAnsi="Arial" w:cs="Arial"/>
                <w:b w:val="0"/>
                <w:bCs w:val="0"/>
                <w:color w:val="424242"/>
                <w:sz w:val="22"/>
                <w:szCs w:val="22"/>
                <w:shd w:val="clear" w:color="auto" w:fill="FAFAFA"/>
              </w:rPr>
              <w:t xml:space="preserve">Experience </w:t>
            </w:r>
            <w:r w:rsidR="00C43550" w:rsidRPr="004711D2">
              <w:rPr>
                <w:rStyle w:val="Strong"/>
                <w:rFonts w:ascii="Arial" w:hAnsi="Arial" w:cs="Arial"/>
                <w:b w:val="0"/>
                <w:bCs w:val="0"/>
                <w:color w:val="424242"/>
                <w:sz w:val="22"/>
                <w:szCs w:val="22"/>
                <w:shd w:val="clear" w:color="auto" w:fill="FAFAFA"/>
              </w:rPr>
              <w:t>of</w:t>
            </w:r>
            <w:r w:rsidRPr="004711D2">
              <w:rPr>
                <w:rStyle w:val="Strong"/>
                <w:rFonts w:ascii="Arial" w:hAnsi="Arial" w:cs="Arial"/>
                <w:b w:val="0"/>
                <w:bCs w:val="0"/>
                <w:color w:val="424242"/>
                <w:sz w:val="22"/>
                <w:szCs w:val="22"/>
                <w:shd w:val="clear" w:color="auto" w:fill="FAFAFA"/>
              </w:rPr>
              <w:t xml:space="preserve"> </w:t>
            </w:r>
            <w:r w:rsidR="00C43550" w:rsidRPr="004711D2">
              <w:rPr>
                <w:rStyle w:val="Strong"/>
                <w:rFonts w:ascii="Arial" w:hAnsi="Arial" w:cs="Arial"/>
                <w:b w:val="0"/>
                <w:bCs w:val="0"/>
                <w:color w:val="424242"/>
                <w:sz w:val="22"/>
                <w:szCs w:val="22"/>
                <w:shd w:val="clear" w:color="auto" w:fill="FAFAFA"/>
              </w:rPr>
              <w:t>building</w:t>
            </w:r>
            <w:r w:rsidR="00F70E50" w:rsidRPr="004711D2">
              <w:rPr>
                <w:rStyle w:val="Strong"/>
                <w:rFonts w:ascii="Arial" w:hAnsi="Arial" w:cs="Arial"/>
                <w:b w:val="0"/>
                <w:bCs w:val="0"/>
                <w:color w:val="424242"/>
                <w:sz w:val="22"/>
                <w:szCs w:val="22"/>
                <w:shd w:val="clear" w:color="auto" w:fill="FAFAFA"/>
              </w:rPr>
              <w:t xml:space="preserve"> trusted relationships with senior leaders</w:t>
            </w:r>
            <w:r w:rsidR="00C43550" w:rsidRPr="004711D2">
              <w:rPr>
                <w:rStyle w:val="Strong"/>
                <w:rFonts w:ascii="Arial" w:hAnsi="Arial" w:cs="Arial"/>
                <w:b w:val="0"/>
                <w:bCs w:val="0"/>
                <w:color w:val="424242"/>
                <w:sz w:val="22"/>
                <w:szCs w:val="22"/>
                <w:shd w:val="clear" w:color="auto" w:fill="FAFAFA"/>
              </w:rPr>
              <w:t xml:space="preserve"> through one-to-one engagements—providing advice, influencing change, and supporting the delivery of key business outcomes through strong communication and coaching skills</w:t>
            </w:r>
            <w:r w:rsidR="002C3377" w:rsidRPr="004711D2">
              <w:rPr>
                <w:rStyle w:val="Strong"/>
                <w:rFonts w:ascii="Arial" w:hAnsi="Arial" w:cs="Arial"/>
                <w:b w:val="0"/>
                <w:bCs w:val="0"/>
                <w:color w:val="424242"/>
                <w:sz w:val="22"/>
                <w:szCs w:val="22"/>
                <w:shd w:val="clear" w:color="auto" w:fill="FAFAFA"/>
              </w:rPr>
              <w:t>.</w:t>
            </w:r>
          </w:p>
          <w:p w14:paraId="3C4A22C2" w14:textId="4130CDF3" w:rsidR="004B23C6" w:rsidRPr="00C43550" w:rsidRDefault="004B23C6" w:rsidP="00F70E50">
            <w:pPr>
              <w:overflowPunct w:val="0"/>
              <w:autoSpaceDE w:val="0"/>
              <w:autoSpaceDN w:val="0"/>
              <w:adjustRightInd w:val="0"/>
              <w:jc w:val="both"/>
              <w:textAlignment w:val="baseline"/>
              <w:rPr>
                <w:rStyle w:val="Strong"/>
                <w:rFonts w:ascii="Arial" w:hAnsi="Arial" w:cs="Arial"/>
                <w:b w:val="0"/>
                <w:bCs w:val="0"/>
                <w:color w:val="424242"/>
                <w:sz w:val="22"/>
                <w:szCs w:val="22"/>
                <w:shd w:val="clear" w:color="auto" w:fill="FAFAFA"/>
              </w:rPr>
            </w:pPr>
          </w:p>
          <w:bookmarkEnd w:id="10"/>
          <w:p w14:paraId="1033F3EE" w14:textId="2863210A" w:rsidR="005E70D5" w:rsidRPr="00C43550" w:rsidRDefault="005E70D5" w:rsidP="00C43550">
            <w:pPr>
              <w:pStyle w:val="ListParagraph"/>
              <w:numPr>
                <w:ilvl w:val="0"/>
                <w:numId w:val="46"/>
              </w:numPr>
              <w:overflowPunct w:val="0"/>
              <w:autoSpaceDE w:val="0"/>
              <w:autoSpaceDN w:val="0"/>
              <w:adjustRightInd w:val="0"/>
              <w:ind w:left="247" w:hanging="247"/>
              <w:jc w:val="both"/>
              <w:textAlignment w:val="baseline"/>
              <w:rPr>
                <w:rFonts w:ascii="Arial" w:hAnsi="Arial" w:cs="Arial"/>
                <w:sz w:val="22"/>
                <w:szCs w:val="22"/>
              </w:rPr>
            </w:pPr>
            <w:r w:rsidRPr="00C43550">
              <w:rPr>
                <w:rFonts w:ascii="Arial" w:hAnsi="Arial" w:cs="Arial"/>
                <w:sz w:val="22"/>
                <w:szCs w:val="22"/>
              </w:rPr>
              <w:t>Experience of managing people or co-ordinating a cross functional</w:t>
            </w:r>
            <w:r w:rsidR="00C43550" w:rsidRPr="00C43550">
              <w:rPr>
                <w:rFonts w:ascii="Arial" w:hAnsi="Arial" w:cs="Arial"/>
                <w:sz w:val="22"/>
                <w:szCs w:val="22"/>
              </w:rPr>
              <w:t xml:space="preserve"> project</w:t>
            </w:r>
            <w:r w:rsidRPr="00C43550">
              <w:rPr>
                <w:rFonts w:ascii="Arial" w:hAnsi="Arial" w:cs="Arial"/>
                <w:sz w:val="22"/>
                <w:szCs w:val="22"/>
              </w:rPr>
              <w:t xml:space="preserve"> team</w:t>
            </w:r>
            <w:r w:rsidR="00C43550" w:rsidRPr="00C43550">
              <w:rPr>
                <w:rFonts w:ascii="Arial" w:hAnsi="Arial" w:cs="Arial"/>
                <w:sz w:val="22"/>
                <w:szCs w:val="22"/>
              </w:rPr>
              <w:t xml:space="preserve"> </w:t>
            </w:r>
            <w:r w:rsidRPr="00C43550">
              <w:rPr>
                <w:rFonts w:ascii="Arial" w:hAnsi="Arial" w:cs="Arial"/>
                <w:sz w:val="22"/>
                <w:szCs w:val="22"/>
              </w:rPr>
              <w:t>to deliver</w:t>
            </w:r>
            <w:r w:rsidR="00C43550" w:rsidRPr="00C43550">
              <w:rPr>
                <w:rFonts w:ascii="Arial" w:hAnsi="Arial" w:cs="Arial"/>
                <w:sz w:val="22"/>
                <w:szCs w:val="22"/>
              </w:rPr>
              <w:t xml:space="preserve"> shared</w:t>
            </w:r>
            <w:r w:rsidRPr="00C43550">
              <w:rPr>
                <w:rFonts w:ascii="Arial" w:hAnsi="Arial" w:cs="Arial"/>
                <w:sz w:val="22"/>
                <w:szCs w:val="22"/>
              </w:rPr>
              <w:t xml:space="preserve"> objectives. </w:t>
            </w:r>
          </w:p>
          <w:p w14:paraId="4C05A912" w14:textId="77777777" w:rsidR="005E70D5" w:rsidRPr="00C43550" w:rsidRDefault="005E70D5" w:rsidP="00F70E50">
            <w:pPr>
              <w:overflowPunct w:val="0"/>
              <w:autoSpaceDE w:val="0"/>
              <w:autoSpaceDN w:val="0"/>
              <w:adjustRightInd w:val="0"/>
              <w:jc w:val="both"/>
              <w:textAlignment w:val="baseline"/>
              <w:rPr>
                <w:rStyle w:val="Strong"/>
                <w:rFonts w:ascii="Arial" w:hAnsi="Arial" w:cs="Arial"/>
                <w:b w:val="0"/>
                <w:bCs w:val="0"/>
                <w:color w:val="424242"/>
                <w:sz w:val="22"/>
                <w:szCs w:val="22"/>
                <w:shd w:val="clear" w:color="auto" w:fill="FAFAFA"/>
              </w:rPr>
            </w:pPr>
          </w:p>
          <w:p w14:paraId="5C381BB0" w14:textId="33359A30" w:rsidR="005E70D5" w:rsidRPr="00C43550" w:rsidRDefault="005E70D5" w:rsidP="00F70E50">
            <w:pPr>
              <w:overflowPunct w:val="0"/>
              <w:autoSpaceDE w:val="0"/>
              <w:autoSpaceDN w:val="0"/>
              <w:adjustRightInd w:val="0"/>
              <w:jc w:val="both"/>
              <w:textAlignment w:val="baseline"/>
              <w:rPr>
                <w:rFonts w:ascii="Arial" w:hAnsi="Arial" w:cs="Arial"/>
                <w:color w:val="000000"/>
                <w:sz w:val="22"/>
                <w:szCs w:val="22"/>
                <w:highlight w:val="yellow"/>
              </w:rPr>
            </w:pPr>
          </w:p>
        </w:tc>
        <w:tc>
          <w:tcPr>
            <w:tcW w:w="1843" w:type="dxa"/>
          </w:tcPr>
          <w:p w14:paraId="3F536277" w14:textId="77777777" w:rsidR="00F70E50" w:rsidRPr="00E93399" w:rsidRDefault="00F70E50" w:rsidP="003E189C">
            <w:pPr>
              <w:overflowPunct w:val="0"/>
              <w:autoSpaceDE w:val="0"/>
              <w:autoSpaceDN w:val="0"/>
              <w:adjustRightInd w:val="0"/>
              <w:jc w:val="both"/>
              <w:textAlignment w:val="baseline"/>
              <w:rPr>
                <w:rFonts w:ascii="Arial" w:hAnsi="Arial" w:cs="Arial"/>
                <w:color w:val="000000"/>
                <w:sz w:val="22"/>
                <w:szCs w:val="22"/>
              </w:rPr>
            </w:pPr>
          </w:p>
          <w:p w14:paraId="2F15A4FF" w14:textId="77777777" w:rsidR="00E93399" w:rsidRPr="00E93399" w:rsidRDefault="00E93399" w:rsidP="003E189C">
            <w:pPr>
              <w:overflowPunct w:val="0"/>
              <w:autoSpaceDE w:val="0"/>
              <w:autoSpaceDN w:val="0"/>
              <w:adjustRightInd w:val="0"/>
              <w:jc w:val="both"/>
              <w:textAlignment w:val="baseline"/>
              <w:rPr>
                <w:rFonts w:ascii="Arial" w:hAnsi="Arial" w:cs="Arial"/>
                <w:color w:val="000000"/>
                <w:sz w:val="22"/>
                <w:szCs w:val="22"/>
              </w:rPr>
            </w:pPr>
          </w:p>
          <w:p w14:paraId="6A79E2E0" w14:textId="3692E3EC" w:rsidR="004C5DD7" w:rsidRPr="00E93399" w:rsidRDefault="00E9071F" w:rsidP="003E189C">
            <w:pPr>
              <w:overflowPunct w:val="0"/>
              <w:autoSpaceDE w:val="0"/>
              <w:autoSpaceDN w:val="0"/>
              <w:adjustRightInd w:val="0"/>
              <w:jc w:val="both"/>
              <w:textAlignment w:val="baseline"/>
              <w:rPr>
                <w:rFonts w:ascii="Arial" w:hAnsi="Arial" w:cs="Arial"/>
                <w:color w:val="000000"/>
                <w:sz w:val="22"/>
                <w:szCs w:val="22"/>
              </w:rPr>
            </w:pPr>
            <w:r w:rsidRPr="00E93399">
              <w:rPr>
                <w:rFonts w:ascii="Arial" w:hAnsi="Arial" w:cs="Arial"/>
                <w:color w:val="000000"/>
                <w:sz w:val="22"/>
                <w:szCs w:val="22"/>
              </w:rPr>
              <w:t>Assessment/ Interview</w:t>
            </w:r>
          </w:p>
          <w:p w14:paraId="17BE62D6" w14:textId="77777777" w:rsidR="005E70D5" w:rsidRPr="00E93399" w:rsidRDefault="005E70D5" w:rsidP="003E189C">
            <w:pPr>
              <w:overflowPunct w:val="0"/>
              <w:autoSpaceDE w:val="0"/>
              <w:autoSpaceDN w:val="0"/>
              <w:adjustRightInd w:val="0"/>
              <w:jc w:val="both"/>
              <w:textAlignment w:val="baseline"/>
              <w:rPr>
                <w:rFonts w:ascii="Arial" w:hAnsi="Arial" w:cs="Arial"/>
                <w:color w:val="000000"/>
                <w:sz w:val="22"/>
                <w:szCs w:val="22"/>
              </w:rPr>
            </w:pPr>
          </w:p>
          <w:p w14:paraId="741A8E98" w14:textId="77777777" w:rsidR="005E70D5" w:rsidRPr="00E93399" w:rsidRDefault="005E70D5" w:rsidP="003E189C">
            <w:pPr>
              <w:overflowPunct w:val="0"/>
              <w:autoSpaceDE w:val="0"/>
              <w:autoSpaceDN w:val="0"/>
              <w:adjustRightInd w:val="0"/>
              <w:jc w:val="both"/>
              <w:textAlignment w:val="baseline"/>
              <w:rPr>
                <w:rFonts w:ascii="Arial" w:hAnsi="Arial" w:cs="Arial"/>
                <w:color w:val="000000"/>
                <w:sz w:val="22"/>
                <w:szCs w:val="22"/>
              </w:rPr>
            </w:pPr>
          </w:p>
          <w:p w14:paraId="104A5E45" w14:textId="0B3BE2C6" w:rsidR="005E70D5" w:rsidRPr="00E93399" w:rsidRDefault="00C43550" w:rsidP="003E189C">
            <w:pPr>
              <w:overflowPunct w:val="0"/>
              <w:autoSpaceDE w:val="0"/>
              <w:autoSpaceDN w:val="0"/>
              <w:adjustRightInd w:val="0"/>
              <w:jc w:val="both"/>
              <w:textAlignment w:val="baseline"/>
              <w:rPr>
                <w:rFonts w:ascii="Arial" w:hAnsi="Arial" w:cs="Arial"/>
                <w:color w:val="000000"/>
                <w:sz w:val="22"/>
                <w:szCs w:val="22"/>
              </w:rPr>
            </w:pPr>
            <w:r w:rsidRPr="00E93399">
              <w:rPr>
                <w:rFonts w:ascii="Arial" w:hAnsi="Arial" w:cs="Arial"/>
                <w:color w:val="000000"/>
                <w:sz w:val="22"/>
                <w:szCs w:val="22"/>
              </w:rPr>
              <w:t>Application</w:t>
            </w:r>
            <w:r w:rsidR="005E70D5" w:rsidRPr="00E93399">
              <w:rPr>
                <w:rFonts w:ascii="Arial" w:hAnsi="Arial" w:cs="Arial"/>
                <w:color w:val="000000"/>
                <w:sz w:val="22"/>
                <w:szCs w:val="22"/>
              </w:rPr>
              <w:t>/ Interview</w:t>
            </w:r>
          </w:p>
          <w:p w14:paraId="330527D0" w14:textId="77777777" w:rsidR="00C43550" w:rsidRPr="00E93399" w:rsidRDefault="00C43550" w:rsidP="003E189C">
            <w:pPr>
              <w:overflowPunct w:val="0"/>
              <w:autoSpaceDE w:val="0"/>
              <w:autoSpaceDN w:val="0"/>
              <w:adjustRightInd w:val="0"/>
              <w:jc w:val="both"/>
              <w:textAlignment w:val="baseline"/>
              <w:rPr>
                <w:rFonts w:ascii="Arial" w:hAnsi="Arial" w:cs="Arial"/>
                <w:color w:val="000000"/>
                <w:sz w:val="22"/>
                <w:szCs w:val="22"/>
              </w:rPr>
            </w:pPr>
          </w:p>
          <w:p w14:paraId="790D8CD2" w14:textId="77777777" w:rsidR="00C43550" w:rsidRPr="00E93399" w:rsidRDefault="00C43550" w:rsidP="003E189C">
            <w:pPr>
              <w:overflowPunct w:val="0"/>
              <w:autoSpaceDE w:val="0"/>
              <w:autoSpaceDN w:val="0"/>
              <w:adjustRightInd w:val="0"/>
              <w:jc w:val="both"/>
              <w:textAlignment w:val="baseline"/>
              <w:rPr>
                <w:rFonts w:ascii="Arial" w:hAnsi="Arial" w:cs="Arial"/>
                <w:color w:val="000000"/>
                <w:sz w:val="22"/>
                <w:szCs w:val="22"/>
              </w:rPr>
            </w:pPr>
          </w:p>
          <w:p w14:paraId="10E2FC75" w14:textId="77777777" w:rsidR="00C43550" w:rsidRPr="00E93399" w:rsidRDefault="00C43550" w:rsidP="003E189C">
            <w:pPr>
              <w:overflowPunct w:val="0"/>
              <w:autoSpaceDE w:val="0"/>
              <w:autoSpaceDN w:val="0"/>
              <w:adjustRightInd w:val="0"/>
              <w:jc w:val="both"/>
              <w:textAlignment w:val="baseline"/>
              <w:rPr>
                <w:rFonts w:ascii="Arial" w:hAnsi="Arial" w:cs="Arial"/>
                <w:color w:val="000000"/>
                <w:sz w:val="22"/>
                <w:szCs w:val="22"/>
              </w:rPr>
            </w:pPr>
          </w:p>
          <w:p w14:paraId="69C002FE" w14:textId="77777777" w:rsidR="00E93399" w:rsidRDefault="00E93399" w:rsidP="003E189C">
            <w:pPr>
              <w:overflowPunct w:val="0"/>
              <w:autoSpaceDE w:val="0"/>
              <w:autoSpaceDN w:val="0"/>
              <w:adjustRightInd w:val="0"/>
              <w:jc w:val="both"/>
              <w:textAlignment w:val="baseline"/>
              <w:rPr>
                <w:rFonts w:ascii="Arial" w:hAnsi="Arial" w:cs="Arial"/>
                <w:color w:val="000000"/>
                <w:sz w:val="22"/>
                <w:szCs w:val="22"/>
              </w:rPr>
            </w:pPr>
          </w:p>
          <w:p w14:paraId="5453E9DA" w14:textId="77777777" w:rsidR="00E93399" w:rsidRDefault="00E93399" w:rsidP="003E189C">
            <w:pPr>
              <w:overflowPunct w:val="0"/>
              <w:autoSpaceDE w:val="0"/>
              <w:autoSpaceDN w:val="0"/>
              <w:adjustRightInd w:val="0"/>
              <w:jc w:val="both"/>
              <w:textAlignment w:val="baseline"/>
              <w:rPr>
                <w:rFonts w:ascii="Arial" w:hAnsi="Arial" w:cs="Arial"/>
                <w:color w:val="000000"/>
                <w:sz w:val="22"/>
                <w:szCs w:val="22"/>
              </w:rPr>
            </w:pPr>
          </w:p>
          <w:p w14:paraId="6F8B27F2" w14:textId="67B98C9A" w:rsidR="00C43550" w:rsidRPr="00E93399" w:rsidRDefault="00C43550" w:rsidP="003E189C">
            <w:pPr>
              <w:overflowPunct w:val="0"/>
              <w:autoSpaceDE w:val="0"/>
              <w:autoSpaceDN w:val="0"/>
              <w:adjustRightInd w:val="0"/>
              <w:jc w:val="both"/>
              <w:textAlignment w:val="baseline"/>
              <w:rPr>
                <w:rFonts w:ascii="Arial" w:hAnsi="Arial" w:cs="Arial"/>
                <w:color w:val="000000"/>
                <w:sz w:val="22"/>
                <w:szCs w:val="22"/>
              </w:rPr>
            </w:pPr>
            <w:r w:rsidRPr="00E93399">
              <w:rPr>
                <w:rFonts w:ascii="Arial" w:hAnsi="Arial" w:cs="Arial"/>
                <w:color w:val="000000"/>
                <w:sz w:val="22"/>
                <w:szCs w:val="22"/>
              </w:rPr>
              <w:t>Interview</w:t>
            </w:r>
          </w:p>
        </w:tc>
      </w:tr>
      <w:tr w:rsidR="00C24B47" w14:paraId="6F42D295" w14:textId="77777777" w:rsidTr="0014701C">
        <w:tc>
          <w:tcPr>
            <w:tcW w:w="1623" w:type="dxa"/>
          </w:tcPr>
          <w:p w14:paraId="499B9E0B" w14:textId="04B844A1" w:rsidR="00C24B47" w:rsidRPr="00D76E32" w:rsidRDefault="00C24B47" w:rsidP="003E189C">
            <w:pPr>
              <w:overflowPunct w:val="0"/>
              <w:autoSpaceDE w:val="0"/>
              <w:autoSpaceDN w:val="0"/>
              <w:adjustRightInd w:val="0"/>
              <w:jc w:val="both"/>
              <w:textAlignment w:val="baseline"/>
              <w:rPr>
                <w:rFonts w:ascii="Arial" w:hAnsi="Arial" w:cs="Arial"/>
                <w:color w:val="000000"/>
                <w:sz w:val="24"/>
                <w:szCs w:val="24"/>
              </w:rPr>
            </w:pPr>
          </w:p>
        </w:tc>
        <w:tc>
          <w:tcPr>
            <w:tcW w:w="5743" w:type="dxa"/>
          </w:tcPr>
          <w:p w14:paraId="4943ECD9" w14:textId="50817580" w:rsidR="00544F0F" w:rsidRPr="004711D2" w:rsidRDefault="00C43550" w:rsidP="00C43550">
            <w:pPr>
              <w:pStyle w:val="ListParagraph"/>
              <w:numPr>
                <w:ilvl w:val="0"/>
                <w:numId w:val="46"/>
              </w:numPr>
              <w:overflowPunct w:val="0"/>
              <w:autoSpaceDE w:val="0"/>
              <w:autoSpaceDN w:val="0"/>
              <w:adjustRightInd w:val="0"/>
              <w:ind w:left="247" w:hanging="284"/>
              <w:jc w:val="both"/>
              <w:textAlignment w:val="baseline"/>
              <w:rPr>
                <w:rFonts w:ascii="Arial" w:hAnsi="Arial" w:cs="Arial"/>
                <w:color w:val="343433"/>
                <w:sz w:val="22"/>
                <w:szCs w:val="22"/>
                <w:lang w:eastAsia="en-GB"/>
              </w:rPr>
            </w:pPr>
            <w:r w:rsidRPr="004711D2">
              <w:rPr>
                <w:rStyle w:val="Strong"/>
                <w:rFonts w:ascii="Arial" w:hAnsi="Arial" w:cs="Arial"/>
                <w:b w:val="0"/>
                <w:bCs w:val="0"/>
                <w:color w:val="424242"/>
                <w:sz w:val="22"/>
                <w:szCs w:val="22"/>
                <w:shd w:val="clear" w:color="auto" w:fill="FAFAFA"/>
              </w:rPr>
              <w:t>Good</w:t>
            </w:r>
            <w:r w:rsidR="005E70D5" w:rsidRPr="004711D2">
              <w:rPr>
                <w:rStyle w:val="Strong"/>
                <w:rFonts w:ascii="Arial" w:hAnsi="Arial" w:cs="Arial"/>
                <w:b w:val="0"/>
                <w:bCs w:val="0"/>
                <w:color w:val="424242"/>
                <w:sz w:val="22"/>
                <w:szCs w:val="22"/>
                <w:shd w:val="clear" w:color="auto" w:fill="FAFAFA"/>
              </w:rPr>
              <w:t xml:space="preserve"> technical </w:t>
            </w:r>
            <w:r w:rsidRPr="004711D2">
              <w:rPr>
                <w:rStyle w:val="Strong"/>
                <w:rFonts w:ascii="Arial" w:hAnsi="Arial" w:cs="Arial"/>
                <w:b w:val="0"/>
                <w:bCs w:val="0"/>
                <w:color w:val="424242"/>
                <w:sz w:val="22"/>
                <w:szCs w:val="22"/>
                <w:shd w:val="clear" w:color="auto" w:fill="FAFAFA"/>
              </w:rPr>
              <w:t>capability</w:t>
            </w:r>
            <w:r w:rsidR="005E70D5" w:rsidRPr="004711D2">
              <w:rPr>
                <w:rStyle w:val="Strong"/>
                <w:rFonts w:ascii="Arial" w:hAnsi="Arial" w:cs="Arial"/>
                <w:b w:val="0"/>
                <w:bCs w:val="0"/>
                <w:color w:val="424242"/>
                <w:sz w:val="22"/>
                <w:szCs w:val="22"/>
                <w:shd w:val="clear" w:color="auto" w:fill="FAFAFA"/>
              </w:rPr>
              <w:t xml:space="preserve"> combined with a forward-thinking, creative approach to designing, facilitating and promoting programmes.</w:t>
            </w:r>
          </w:p>
          <w:p w14:paraId="720AE828" w14:textId="4B76F0BD" w:rsidR="00C4113C" w:rsidRPr="00D76E32" w:rsidRDefault="00C4113C" w:rsidP="00E9071F">
            <w:pPr>
              <w:overflowPunct w:val="0"/>
              <w:autoSpaceDE w:val="0"/>
              <w:autoSpaceDN w:val="0"/>
              <w:adjustRightInd w:val="0"/>
              <w:jc w:val="both"/>
              <w:textAlignment w:val="baseline"/>
              <w:rPr>
                <w:rFonts w:ascii="Arial" w:hAnsi="Arial" w:cs="Arial"/>
                <w:color w:val="343433"/>
                <w:sz w:val="24"/>
                <w:szCs w:val="24"/>
                <w:lang w:eastAsia="en-GB"/>
              </w:rPr>
            </w:pPr>
          </w:p>
        </w:tc>
        <w:tc>
          <w:tcPr>
            <w:tcW w:w="1843" w:type="dxa"/>
          </w:tcPr>
          <w:p w14:paraId="27793068" w14:textId="10E33DFE" w:rsidR="00C24B47" w:rsidRPr="00E93399" w:rsidRDefault="005E70D5" w:rsidP="003E189C">
            <w:pPr>
              <w:overflowPunct w:val="0"/>
              <w:autoSpaceDE w:val="0"/>
              <w:autoSpaceDN w:val="0"/>
              <w:adjustRightInd w:val="0"/>
              <w:jc w:val="both"/>
              <w:textAlignment w:val="baseline"/>
              <w:rPr>
                <w:rFonts w:ascii="Arial" w:hAnsi="Arial" w:cs="Arial"/>
                <w:color w:val="000000"/>
                <w:sz w:val="22"/>
                <w:szCs w:val="22"/>
              </w:rPr>
            </w:pPr>
            <w:r w:rsidRPr="00E93399">
              <w:rPr>
                <w:rFonts w:ascii="Arial" w:hAnsi="Arial" w:cs="Arial"/>
                <w:color w:val="000000"/>
                <w:sz w:val="22"/>
                <w:szCs w:val="22"/>
              </w:rPr>
              <w:t>Interview/</w:t>
            </w:r>
            <w:r w:rsidR="00C43550" w:rsidRPr="00E93399">
              <w:rPr>
                <w:rFonts w:ascii="Arial" w:hAnsi="Arial" w:cs="Arial"/>
                <w:color w:val="000000"/>
                <w:sz w:val="22"/>
                <w:szCs w:val="22"/>
              </w:rPr>
              <w:t xml:space="preserve">  </w:t>
            </w:r>
            <w:r w:rsidRPr="00E93399">
              <w:rPr>
                <w:rFonts w:ascii="Arial" w:hAnsi="Arial" w:cs="Arial"/>
                <w:color w:val="000000"/>
                <w:sz w:val="22"/>
                <w:szCs w:val="22"/>
              </w:rPr>
              <w:t>Assessment</w:t>
            </w:r>
          </w:p>
        </w:tc>
      </w:tr>
      <w:tr w:rsidR="004C5DD7" w14:paraId="67A95772" w14:textId="77777777" w:rsidTr="0014701C">
        <w:tc>
          <w:tcPr>
            <w:tcW w:w="1623" w:type="dxa"/>
          </w:tcPr>
          <w:p w14:paraId="21FE23EA" w14:textId="6388E2AE" w:rsidR="004C5DD7" w:rsidRPr="004C5DD7" w:rsidRDefault="00E9071F"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General</w:t>
            </w:r>
          </w:p>
        </w:tc>
        <w:tc>
          <w:tcPr>
            <w:tcW w:w="5743" w:type="dxa"/>
          </w:tcPr>
          <w:p w14:paraId="315E6EC9" w14:textId="7F9D425A" w:rsidR="004C5DD7" w:rsidRPr="0038376E" w:rsidRDefault="00737DD5" w:rsidP="0038376E">
            <w:pPr>
              <w:pStyle w:val="ListParagraph"/>
              <w:numPr>
                <w:ilvl w:val="0"/>
                <w:numId w:val="46"/>
              </w:numPr>
              <w:overflowPunct w:val="0"/>
              <w:autoSpaceDE w:val="0"/>
              <w:autoSpaceDN w:val="0"/>
              <w:adjustRightInd w:val="0"/>
              <w:ind w:left="247" w:hanging="284"/>
              <w:jc w:val="both"/>
              <w:textAlignment w:val="baseline"/>
              <w:rPr>
                <w:rFonts w:ascii="Arial" w:hAnsi="Arial" w:cs="Arial"/>
                <w:color w:val="000000"/>
                <w:sz w:val="24"/>
                <w:szCs w:val="24"/>
              </w:rPr>
            </w:pPr>
            <w:r w:rsidRPr="004711D2">
              <w:rPr>
                <w:rFonts w:ascii="Arial" w:hAnsi="Arial" w:cs="Arial"/>
                <w:color w:val="000000"/>
                <w:sz w:val="22"/>
                <w:szCs w:val="22"/>
              </w:rPr>
              <w:t xml:space="preserve">Possess a full current </w:t>
            </w:r>
            <w:r w:rsidRPr="004711D2">
              <w:rPr>
                <w:rFonts w:ascii="Arial" w:hAnsi="Arial" w:cs="Arial"/>
                <w:b/>
                <w:bCs/>
                <w:color w:val="000000"/>
                <w:sz w:val="22"/>
                <w:szCs w:val="22"/>
              </w:rPr>
              <w:t>driving licence</w:t>
            </w:r>
            <w:r w:rsidRPr="004711D2">
              <w:rPr>
                <w:rFonts w:ascii="Arial" w:hAnsi="Arial" w:cs="Arial"/>
                <w:color w:val="000000"/>
                <w:sz w:val="22"/>
                <w:szCs w:val="22"/>
              </w:rPr>
              <w:t xml:space="preserve"> and access to a motor vehicle.  Consideration will be given to alternative travelling proposals in respect of applicants who have a disability and cannot hold a driving licenc</w:t>
            </w:r>
            <w:r w:rsidRPr="0038376E">
              <w:rPr>
                <w:rFonts w:ascii="Arial" w:hAnsi="Arial" w:cs="Arial"/>
                <w:color w:val="000000"/>
                <w:sz w:val="24"/>
                <w:szCs w:val="24"/>
              </w:rPr>
              <w:t>e</w:t>
            </w:r>
          </w:p>
        </w:tc>
        <w:tc>
          <w:tcPr>
            <w:tcW w:w="1843" w:type="dxa"/>
          </w:tcPr>
          <w:p w14:paraId="0ECCF395" w14:textId="5DCE74D3" w:rsidR="004C5DD7" w:rsidRPr="00013EC8" w:rsidRDefault="00737DD5" w:rsidP="003E189C">
            <w:pPr>
              <w:overflowPunct w:val="0"/>
              <w:autoSpaceDE w:val="0"/>
              <w:autoSpaceDN w:val="0"/>
              <w:adjustRightInd w:val="0"/>
              <w:jc w:val="both"/>
              <w:textAlignment w:val="baseline"/>
              <w:rPr>
                <w:rFonts w:ascii="Arial" w:hAnsi="Arial" w:cs="Arial"/>
                <w:color w:val="000000"/>
                <w:sz w:val="24"/>
                <w:szCs w:val="24"/>
              </w:rPr>
            </w:pPr>
            <w:r w:rsidRPr="00013EC8">
              <w:rPr>
                <w:rFonts w:ascii="Arial" w:hAnsi="Arial" w:cs="Arial"/>
                <w:color w:val="000000"/>
                <w:sz w:val="24"/>
                <w:szCs w:val="24"/>
              </w:rPr>
              <w:t>Application Form</w:t>
            </w:r>
          </w:p>
        </w:tc>
      </w:tr>
    </w:tbl>
    <w:p w14:paraId="551A65CB" w14:textId="6E4D80A8" w:rsidR="00B47B47" w:rsidRDefault="00B47B47" w:rsidP="003E189C">
      <w:pPr>
        <w:overflowPunct w:val="0"/>
        <w:autoSpaceDE w:val="0"/>
        <w:autoSpaceDN w:val="0"/>
        <w:adjustRightInd w:val="0"/>
        <w:spacing w:after="0" w:line="240" w:lineRule="auto"/>
        <w:jc w:val="both"/>
        <w:textAlignment w:val="baseline"/>
        <w:rPr>
          <w:rFonts w:ascii="Arial" w:hAnsi="Arial" w:cs="Arial"/>
          <w:color w:val="000000"/>
          <w:sz w:val="22"/>
          <w:szCs w:val="22"/>
        </w:rPr>
      </w:pPr>
    </w:p>
    <w:p w14:paraId="6DD1FCE4" w14:textId="77777777" w:rsidR="00AB6095" w:rsidRDefault="00AB6095" w:rsidP="00AB6095">
      <w:pPr>
        <w:spacing w:after="0" w:line="240" w:lineRule="auto"/>
        <w:ind w:right="32"/>
        <w:jc w:val="both"/>
        <w:rPr>
          <w:rFonts w:ascii="Arial" w:eastAsia="Calibri" w:hAnsi="Arial" w:cs="Arial"/>
          <w:b/>
          <w:sz w:val="28"/>
          <w:szCs w:val="28"/>
          <w:lang w:val="en-US"/>
        </w:rPr>
      </w:pPr>
    </w:p>
    <w:p w14:paraId="4074CC05" w14:textId="5D85AB6D" w:rsidR="00AB6095" w:rsidRPr="00D87C8F" w:rsidRDefault="00AB6095" w:rsidP="00D87C8F">
      <w:pPr>
        <w:pStyle w:val="ListParagraph"/>
        <w:numPr>
          <w:ilvl w:val="0"/>
          <w:numId w:val="40"/>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t>Shortlisting</w:t>
      </w:r>
    </w:p>
    <w:p w14:paraId="39A1582D" w14:textId="0B3D41D1" w:rsidR="00D87C8F" w:rsidRDefault="00D87C8F" w:rsidP="00D87C8F">
      <w:pPr>
        <w:autoSpaceDN w:val="0"/>
        <w:spacing w:after="0" w:line="276" w:lineRule="auto"/>
        <w:rPr>
          <w:rFonts w:ascii="Arial" w:hAnsi="Arial" w:cs="Arial"/>
          <w:color w:val="000000"/>
          <w:sz w:val="24"/>
          <w:szCs w:val="24"/>
        </w:rPr>
      </w:pPr>
      <w:r w:rsidRPr="004C5DD7">
        <w:rPr>
          <w:rFonts w:ascii="Arial" w:hAnsi="Arial" w:cs="Arial"/>
          <w:color w:val="000000"/>
          <w:sz w:val="24"/>
          <w:szCs w:val="24"/>
        </w:rPr>
        <w:t xml:space="preserve">A shortlist of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for assessment and interview will be prepared on the basis of the information contained in the application </w:t>
      </w:r>
      <w:r w:rsidR="00AC69CF">
        <w:rPr>
          <w:rFonts w:ascii="Arial" w:hAnsi="Arial" w:cs="Arial"/>
          <w:color w:val="000000"/>
          <w:sz w:val="24"/>
          <w:szCs w:val="24"/>
        </w:rPr>
        <w:t>form.</w:t>
      </w:r>
    </w:p>
    <w:p w14:paraId="10AC3607" w14:textId="77777777" w:rsidR="00D87C8F" w:rsidRDefault="00D87C8F" w:rsidP="00AB6095">
      <w:pPr>
        <w:autoSpaceDE w:val="0"/>
        <w:autoSpaceDN w:val="0"/>
        <w:adjustRightInd w:val="0"/>
        <w:spacing w:after="0" w:line="241" w:lineRule="atLeast"/>
        <w:jc w:val="both"/>
        <w:rPr>
          <w:rFonts w:ascii="Arial" w:hAnsi="Arial" w:cs="Arial"/>
          <w:color w:val="000000"/>
          <w:sz w:val="24"/>
          <w:szCs w:val="24"/>
        </w:rPr>
      </w:pPr>
    </w:p>
    <w:p w14:paraId="49293F0A" w14:textId="354AD713"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335356">
        <w:rPr>
          <w:rFonts w:ascii="Arial" w:hAnsi="Arial" w:cs="Arial"/>
          <w:b/>
          <w:bCs/>
          <w:color w:val="000000"/>
          <w:sz w:val="24"/>
          <w:szCs w:val="24"/>
        </w:rPr>
        <w:t xml:space="preserve">Responses in your application form should </w:t>
      </w:r>
      <w:r w:rsidR="00323B58" w:rsidRPr="00335356">
        <w:rPr>
          <w:rFonts w:ascii="Arial" w:hAnsi="Arial" w:cs="Arial"/>
          <w:b/>
          <w:bCs/>
          <w:color w:val="000000"/>
          <w:sz w:val="24"/>
          <w:szCs w:val="24"/>
        </w:rPr>
        <w:t>refer to</w:t>
      </w:r>
      <w:r w:rsidRPr="00335356">
        <w:rPr>
          <w:rFonts w:ascii="Arial" w:hAnsi="Arial" w:cs="Arial"/>
          <w:b/>
          <w:bCs/>
          <w:color w:val="000000"/>
          <w:sz w:val="24"/>
          <w:szCs w:val="24"/>
        </w:rPr>
        <w:t xml:space="preserve"> </w:t>
      </w:r>
      <w:r w:rsidR="00323B58" w:rsidRPr="00335356">
        <w:rPr>
          <w:rFonts w:ascii="Arial" w:hAnsi="Arial" w:cs="Arial"/>
          <w:b/>
          <w:bCs/>
          <w:color w:val="000000"/>
          <w:sz w:val="24"/>
          <w:szCs w:val="24"/>
        </w:rPr>
        <w:t xml:space="preserve">specific examples that demonstrate </w:t>
      </w:r>
      <w:r w:rsidRPr="00335356">
        <w:rPr>
          <w:rFonts w:ascii="Arial" w:hAnsi="Arial" w:cs="Arial"/>
          <w:b/>
          <w:bCs/>
          <w:color w:val="000000"/>
          <w:sz w:val="24"/>
          <w:szCs w:val="24"/>
        </w:rPr>
        <w:t>how and to what extent you satisfy the essential criteria outlined</w:t>
      </w:r>
      <w:r w:rsidRPr="004C5DD7">
        <w:rPr>
          <w:rFonts w:ascii="Arial" w:hAnsi="Arial" w:cs="Arial"/>
          <w:color w:val="000000"/>
          <w:sz w:val="24"/>
          <w:szCs w:val="24"/>
        </w:rPr>
        <w:t>.</w:t>
      </w:r>
      <w:r w:rsidR="00D87C8F">
        <w:rPr>
          <w:rFonts w:ascii="Arial" w:hAnsi="Arial" w:cs="Arial"/>
          <w:color w:val="000000"/>
          <w:sz w:val="24"/>
          <w:szCs w:val="24"/>
        </w:rPr>
        <w:t xml:space="preserve"> </w:t>
      </w:r>
      <w:r w:rsidRPr="004C5DD7">
        <w:rPr>
          <w:rFonts w:ascii="Arial" w:hAnsi="Arial" w:cs="Arial"/>
          <w:color w:val="000000"/>
          <w:sz w:val="24"/>
          <w:szCs w:val="24"/>
        </w:rPr>
        <w:t xml:space="preserve">Only those </w:t>
      </w:r>
      <w:r w:rsidR="00366B9D">
        <w:rPr>
          <w:rFonts w:ascii="Arial" w:hAnsi="Arial" w:cs="Arial"/>
          <w:color w:val="000000"/>
          <w:sz w:val="24"/>
          <w:szCs w:val="24"/>
        </w:rPr>
        <w:t>applicant</w:t>
      </w:r>
      <w:r w:rsidRPr="004C5DD7">
        <w:rPr>
          <w:rFonts w:ascii="Arial" w:hAnsi="Arial" w:cs="Arial"/>
          <w:color w:val="000000"/>
          <w:sz w:val="24"/>
          <w:szCs w:val="24"/>
        </w:rPr>
        <w:t xml:space="preserve">s who, from the information supplied on the application form, most closely match the selection criteria for the post will be shortlisted. </w:t>
      </w:r>
    </w:p>
    <w:p w14:paraId="4E64320F"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74E13D11" w14:textId="77777777" w:rsidR="00AB6095" w:rsidRPr="004C5DD7" w:rsidRDefault="00AB6095" w:rsidP="00AB6095">
      <w:pPr>
        <w:spacing w:after="0" w:line="240" w:lineRule="auto"/>
        <w:jc w:val="both"/>
        <w:rPr>
          <w:rFonts w:ascii="Arial" w:hAnsi="Arial" w:cs="Arial"/>
          <w:b/>
          <w:bCs/>
          <w:i/>
          <w:iCs/>
          <w:color w:val="000000"/>
          <w:sz w:val="24"/>
          <w:szCs w:val="24"/>
        </w:rPr>
      </w:pPr>
      <w:r w:rsidRPr="004C5DD7">
        <w:rPr>
          <w:rFonts w:ascii="Arial" w:hAnsi="Arial" w:cs="Arial"/>
          <w:b/>
          <w:bCs/>
          <w:i/>
          <w:iCs/>
          <w:color w:val="000000"/>
          <w:sz w:val="24"/>
          <w:szCs w:val="24"/>
        </w:rPr>
        <w:t>Application forms which do not provide the necessary detailed information in relation to the knowledge, skills and criterion required will be rejected.</w:t>
      </w:r>
    </w:p>
    <w:p w14:paraId="7FF0AA49" w14:textId="77777777" w:rsidR="00AB6095" w:rsidRPr="00D7152D" w:rsidRDefault="00AB6095" w:rsidP="00AB6095">
      <w:pPr>
        <w:spacing w:after="0" w:line="240" w:lineRule="auto"/>
        <w:jc w:val="both"/>
        <w:rPr>
          <w:rFonts w:ascii="Arial" w:eastAsia="Calibri" w:hAnsi="Arial" w:cs="Arial"/>
          <w:sz w:val="22"/>
          <w:szCs w:val="22"/>
          <w:lang w:val="en-US"/>
        </w:rPr>
      </w:pPr>
    </w:p>
    <w:p w14:paraId="4EC1AF20" w14:textId="77777777" w:rsidR="00AB6095" w:rsidRPr="001D6D0D" w:rsidRDefault="00AB6095" w:rsidP="00AB6095">
      <w:pPr>
        <w:spacing w:after="0" w:line="240" w:lineRule="auto"/>
        <w:jc w:val="both"/>
        <w:outlineLvl w:val="4"/>
        <w:rPr>
          <w:rFonts w:ascii="Arial" w:eastAsia="Calibri" w:hAnsi="Arial" w:cs="Arial"/>
          <w:b/>
          <w:sz w:val="28"/>
          <w:szCs w:val="28"/>
          <w:lang w:val="en-US"/>
        </w:rPr>
      </w:pPr>
    </w:p>
    <w:p w14:paraId="77683B29" w14:textId="1E5143EE" w:rsidR="00AB6095" w:rsidRPr="00AB6095" w:rsidRDefault="00AB6095" w:rsidP="00D87C8F">
      <w:pPr>
        <w:pStyle w:val="ListParagraph"/>
        <w:numPr>
          <w:ilvl w:val="0"/>
          <w:numId w:val="40"/>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7E08A185" w14:textId="3A8EACAD"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Shortlisted </w:t>
      </w:r>
      <w:r w:rsidR="0007094F">
        <w:rPr>
          <w:rFonts w:ascii="Arial" w:hAnsi="Arial" w:cs="Arial"/>
          <w:color w:val="000000"/>
          <w:sz w:val="24"/>
          <w:szCs w:val="24"/>
        </w:rPr>
        <w:t>candidates</w:t>
      </w:r>
      <w:r w:rsidRPr="004C5DD7">
        <w:rPr>
          <w:rFonts w:ascii="Arial" w:hAnsi="Arial" w:cs="Arial"/>
          <w:color w:val="000000"/>
          <w:sz w:val="24"/>
          <w:szCs w:val="24"/>
        </w:rPr>
        <w:t xml:space="preserve"> will be invited to the next stage of the selection process which will include an interview and assessment, </w:t>
      </w:r>
      <w:r w:rsidR="00F8798B" w:rsidRPr="00F8798B">
        <w:rPr>
          <w:rFonts w:ascii="Arial" w:hAnsi="Arial" w:cs="Arial"/>
          <w:color w:val="000000"/>
          <w:sz w:val="24"/>
          <w:szCs w:val="24"/>
        </w:rPr>
        <w:t xml:space="preserve">which is </w:t>
      </w:r>
      <w:r w:rsidR="00543813" w:rsidRPr="00F8798B">
        <w:rPr>
          <w:rFonts w:ascii="Arial" w:hAnsi="Arial" w:cs="Arial"/>
          <w:color w:val="000000"/>
          <w:sz w:val="24"/>
          <w:szCs w:val="24"/>
        </w:rPr>
        <w:t>likely to</w:t>
      </w:r>
      <w:r w:rsidRPr="00F8798B">
        <w:rPr>
          <w:rFonts w:ascii="Arial" w:hAnsi="Arial" w:cs="Arial"/>
          <w:color w:val="000000"/>
          <w:sz w:val="24"/>
          <w:szCs w:val="24"/>
        </w:rPr>
        <w:t xml:space="preserve"> be held in the week </w:t>
      </w:r>
      <w:r w:rsidR="008919D5" w:rsidRPr="008919D5">
        <w:rPr>
          <w:rFonts w:ascii="Arial" w:hAnsi="Arial" w:cs="Arial"/>
          <w:color w:val="000000"/>
          <w:sz w:val="24"/>
          <w:szCs w:val="24"/>
        </w:rPr>
        <w:t>commencing</w:t>
      </w:r>
      <w:r w:rsidR="00534AE0" w:rsidRPr="008919D5">
        <w:rPr>
          <w:rFonts w:ascii="Arial" w:hAnsi="Arial" w:cs="Arial"/>
          <w:color w:val="000000"/>
          <w:sz w:val="24"/>
          <w:szCs w:val="24"/>
        </w:rPr>
        <w:t xml:space="preserve"> </w:t>
      </w:r>
      <w:r w:rsidR="00543813">
        <w:rPr>
          <w:rFonts w:ascii="Arial" w:hAnsi="Arial" w:cs="Arial"/>
          <w:color w:val="000000"/>
          <w:sz w:val="24"/>
          <w:szCs w:val="24"/>
        </w:rPr>
        <w:t>10</w:t>
      </w:r>
      <w:r w:rsidR="00534AE0" w:rsidRPr="008919D5">
        <w:rPr>
          <w:rFonts w:ascii="Arial" w:hAnsi="Arial" w:cs="Arial"/>
          <w:color w:val="000000"/>
          <w:sz w:val="24"/>
          <w:szCs w:val="24"/>
        </w:rPr>
        <w:t xml:space="preserve"> November 2025</w:t>
      </w:r>
      <w:r w:rsidR="00534AE0" w:rsidRPr="00F8798B">
        <w:rPr>
          <w:rFonts w:ascii="Arial" w:hAnsi="Arial" w:cs="Arial"/>
          <w:color w:val="000000"/>
          <w:sz w:val="24"/>
          <w:szCs w:val="24"/>
        </w:rPr>
        <w:t>.</w:t>
      </w:r>
      <w:r w:rsidR="00DE4A87">
        <w:rPr>
          <w:rFonts w:ascii="Arial" w:hAnsi="Arial" w:cs="Arial"/>
          <w:color w:val="000000"/>
          <w:sz w:val="24"/>
          <w:szCs w:val="24"/>
          <w:highlight w:val="yellow"/>
        </w:rPr>
        <w:t xml:space="preserve"> </w:t>
      </w:r>
    </w:p>
    <w:p w14:paraId="2C29550B"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48B045DC" w14:textId="33DB9A4C"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 xml:space="preserve">The selection panel will assess </w:t>
      </w:r>
      <w:r w:rsidR="00366B9D">
        <w:rPr>
          <w:rFonts w:ascii="Arial" w:hAnsi="Arial" w:cs="Arial"/>
          <w:color w:val="000000"/>
          <w:sz w:val="24"/>
          <w:szCs w:val="24"/>
        </w:rPr>
        <w:t>applicant</w:t>
      </w:r>
      <w:r w:rsidRPr="004C5DD7">
        <w:rPr>
          <w:rFonts w:ascii="Arial" w:hAnsi="Arial" w:cs="Arial"/>
          <w:color w:val="000000"/>
          <w:sz w:val="24"/>
          <w:szCs w:val="24"/>
        </w:rPr>
        <w:t xml:space="preserve">s against the interview and assessment </w:t>
      </w:r>
    </w:p>
    <w:p w14:paraId="425786C9" w14:textId="444FB2D2"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8019AD7" w:rsidR="003E189C" w:rsidRPr="00AB6095" w:rsidRDefault="00AB6095" w:rsidP="00D87C8F">
      <w:pPr>
        <w:pStyle w:val="ListParagraph"/>
        <w:numPr>
          <w:ilvl w:val="0"/>
          <w:numId w:val="40"/>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Application Forms</w:t>
      </w:r>
    </w:p>
    <w:p w14:paraId="00AD8D36" w14:textId="1A0F9B11" w:rsidR="003E189C" w:rsidRPr="004C5DD7" w:rsidRDefault="003E189C" w:rsidP="003E189C">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 xml:space="preserve">Completed applications, demonstrating the experience and skills sought, must be submitted to the Monitoring Officer by </w:t>
      </w:r>
      <w:r w:rsidR="009D67B2">
        <w:rPr>
          <w:rFonts w:ascii="Arial" w:eastAsia="Calibri" w:hAnsi="Arial" w:cs="Arial"/>
          <w:b/>
          <w:bCs/>
          <w:sz w:val="24"/>
          <w:szCs w:val="24"/>
          <w:lang w:val="en-US"/>
        </w:rPr>
        <w:t>the specified closing date.</w:t>
      </w:r>
    </w:p>
    <w:p w14:paraId="1D0F0811" w14:textId="77777777" w:rsidR="003E189C" w:rsidRPr="004C5DD7" w:rsidRDefault="003E189C" w:rsidP="003E189C">
      <w:pPr>
        <w:spacing w:after="0" w:line="240" w:lineRule="auto"/>
        <w:jc w:val="both"/>
        <w:rPr>
          <w:rFonts w:ascii="Arial" w:eastAsia="Calibri" w:hAnsi="Arial" w:cs="Arial"/>
          <w:b/>
          <w:sz w:val="24"/>
          <w:szCs w:val="24"/>
          <w:lang w:val="en-US"/>
        </w:rPr>
      </w:pPr>
    </w:p>
    <w:p w14:paraId="64B53789"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All applications for employment are considered strictly on the basis of merit.</w:t>
      </w:r>
    </w:p>
    <w:p w14:paraId="1720736D" w14:textId="77777777" w:rsidR="003E189C" w:rsidRPr="004C5DD7" w:rsidRDefault="003E189C" w:rsidP="003E189C">
      <w:pPr>
        <w:spacing w:after="0" w:line="240" w:lineRule="auto"/>
        <w:jc w:val="both"/>
        <w:rPr>
          <w:rFonts w:ascii="Arial" w:eastAsia="Calibri" w:hAnsi="Arial" w:cs="Arial"/>
          <w:sz w:val="24"/>
          <w:szCs w:val="24"/>
          <w:lang w:val="en-US"/>
        </w:rPr>
      </w:pPr>
    </w:p>
    <w:p w14:paraId="32AE6AC1"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50C6B936"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Only completed applications on the application form will be accepted.  CVs or any other supplementary material in addition to completed application forms will not be accepted.</w:t>
      </w:r>
    </w:p>
    <w:p w14:paraId="72BC2182" w14:textId="77777777" w:rsidR="003E189C" w:rsidRPr="004C5DD7" w:rsidRDefault="003E189C" w:rsidP="003E189C">
      <w:pPr>
        <w:tabs>
          <w:tab w:val="num" w:pos="360"/>
        </w:tabs>
        <w:overflowPunct w:val="0"/>
        <w:autoSpaceDE w:val="0"/>
        <w:autoSpaceDN w:val="0"/>
        <w:adjustRightInd w:val="0"/>
        <w:spacing w:after="0" w:line="240" w:lineRule="auto"/>
        <w:jc w:val="both"/>
        <w:rPr>
          <w:rFonts w:ascii="Arial" w:eastAsia="Calibri" w:hAnsi="Arial" w:cs="Arial"/>
          <w:sz w:val="24"/>
          <w:szCs w:val="24"/>
          <w:lang w:val="en-US"/>
        </w:rPr>
      </w:pPr>
    </w:p>
    <w:p w14:paraId="365E70B6"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Applicants must complete the application form in Arial size 10 font, or block capitals using black ink.</w:t>
      </w:r>
    </w:p>
    <w:p w14:paraId="6016D2F4"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6A7B680" w14:textId="0AE87F45"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The space available on the application form is the same for all applicants and </w:t>
      </w:r>
      <w:r w:rsidRPr="004C5DD7">
        <w:rPr>
          <w:rFonts w:ascii="Arial" w:eastAsia="Calibri" w:hAnsi="Arial" w:cs="Arial"/>
          <w:sz w:val="24"/>
          <w:szCs w:val="24"/>
          <w:u w:val="single"/>
          <w:lang w:val="en-US"/>
        </w:rPr>
        <w:t xml:space="preserve">must not be altered or re-formatted </w:t>
      </w:r>
      <w:r w:rsidRPr="004C5DD7">
        <w:rPr>
          <w:rFonts w:ascii="Arial" w:eastAsia="Calibri" w:hAnsi="Arial" w:cs="Arial"/>
          <w:sz w:val="24"/>
          <w:szCs w:val="24"/>
          <w:lang w:val="en-US"/>
        </w:rPr>
        <w:t>and applicants</w:t>
      </w:r>
      <w:r w:rsidRPr="004C5DD7">
        <w:rPr>
          <w:rFonts w:ascii="Arial" w:eastAsia="Calibri" w:hAnsi="Arial" w:cs="Arial"/>
          <w:sz w:val="24"/>
          <w:szCs w:val="24"/>
          <w:u w:val="single"/>
          <w:lang w:val="en-US"/>
        </w:rPr>
        <w:t xml:space="preserve"> must </w:t>
      </w:r>
      <w:r w:rsidR="006E7F20">
        <w:rPr>
          <w:rFonts w:ascii="Arial" w:eastAsia="Calibri" w:hAnsi="Arial" w:cs="Arial"/>
          <w:sz w:val="24"/>
          <w:szCs w:val="24"/>
          <w:u w:val="single"/>
          <w:lang w:val="en-US"/>
        </w:rPr>
        <w:t>not exceed the space provided.</w:t>
      </w:r>
    </w:p>
    <w:p w14:paraId="4B1140DD"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FF23B7E" w14:textId="27E0C3BF" w:rsidR="003E189C" w:rsidRPr="004C5DD7" w:rsidRDefault="006E7F20" w:rsidP="003E189C">
      <w:pPr>
        <w:numPr>
          <w:ilvl w:val="0"/>
          <w:numId w:val="1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completed application form electronically must ensure that it is </w:t>
      </w:r>
      <w:r w:rsidR="003E189C" w:rsidRPr="004C5DD7">
        <w:rPr>
          <w:rFonts w:ascii="Arial" w:eastAsia="Calibri" w:hAnsi="Arial" w:cs="Arial"/>
          <w:iCs/>
          <w:sz w:val="24"/>
          <w:szCs w:val="24"/>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AE14F7A"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iCs/>
          <w:sz w:val="24"/>
          <w:szCs w:val="24"/>
          <w:lang w:eastAsia="en-GB"/>
        </w:rPr>
      </w:pPr>
    </w:p>
    <w:p w14:paraId="70B2DB27"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26354678" w14:textId="77777777" w:rsidR="003E189C" w:rsidRPr="004C5DD7" w:rsidRDefault="003E189C" w:rsidP="003E189C">
      <w:pPr>
        <w:overflowPunct w:val="0"/>
        <w:autoSpaceDE w:val="0"/>
        <w:autoSpaceDN w:val="0"/>
        <w:adjustRightInd w:val="0"/>
        <w:spacing w:after="0" w:line="240" w:lineRule="auto"/>
        <w:jc w:val="both"/>
        <w:rPr>
          <w:rFonts w:ascii="Arial" w:eastAsia="Calibri" w:hAnsi="Arial" w:cs="Arial"/>
          <w:sz w:val="24"/>
          <w:szCs w:val="24"/>
          <w:lang w:val="en-US"/>
        </w:rPr>
      </w:pPr>
    </w:p>
    <w:p w14:paraId="6885E458" w14:textId="5A1CD02C" w:rsidR="003E189C" w:rsidRPr="006E7F20" w:rsidRDefault="006E7F20" w:rsidP="00207AE5">
      <w:pPr>
        <w:numPr>
          <w:ilvl w:val="0"/>
          <w:numId w:val="12"/>
        </w:num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r w:rsidRPr="006E7F20">
        <w:rPr>
          <w:rFonts w:ascii="Arial" w:eastAsia="Calibri" w:hAnsi="Arial" w:cs="Arial"/>
          <w:sz w:val="24"/>
          <w:szCs w:val="24"/>
          <w:lang w:val="en-US"/>
        </w:rPr>
        <w:t>Applicants</w:t>
      </w:r>
      <w:r w:rsidR="003E189C" w:rsidRPr="006E7F20">
        <w:rPr>
          <w:rFonts w:ascii="Arial" w:eastAsia="Calibri" w:hAnsi="Arial" w:cs="Arial"/>
          <w:sz w:val="24"/>
          <w:szCs w:val="24"/>
          <w:lang w:val="en-US"/>
        </w:rPr>
        <w:t xml:space="preserve"> should ensure </w:t>
      </w:r>
      <w:r w:rsidRPr="006E7F20">
        <w:rPr>
          <w:rFonts w:ascii="Arial" w:eastAsia="Calibri" w:hAnsi="Arial" w:cs="Arial"/>
          <w:sz w:val="24"/>
          <w:szCs w:val="24"/>
          <w:lang w:val="en-US"/>
        </w:rPr>
        <w:t>they</w:t>
      </w:r>
      <w:r w:rsidR="003E189C" w:rsidRPr="006E7F20">
        <w:rPr>
          <w:rFonts w:ascii="Arial" w:eastAsia="Calibri" w:hAnsi="Arial" w:cs="Arial"/>
          <w:sz w:val="24"/>
          <w:szCs w:val="24"/>
          <w:lang w:val="en-US"/>
        </w:rPr>
        <w:t xml:space="preserve"> provide evidence of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experience on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application form, giving length of experience, examples and dates as required. </w:t>
      </w:r>
    </w:p>
    <w:p w14:paraId="0D11AC38" w14:textId="77777777" w:rsidR="006E7F20" w:rsidRPr="006E7F20" w:rsidRDefault="006E7F20" w:rsidP="006E7F20">
      <w:p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p>
    <w:p w14:paraId="7395E081" w14:textId="77777777" w:rsidR="003E189C" w:rsidRPr="004C5DD7" w:rsidRDefault="003E189C" w:rsidP="003E189C">
      <w:pPr>
        <w:numPr>
          <w:ilvl w:val="0"/>
          <w:numId w:val="12"/>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A22F52">
      <w:pPr>
        <w:pStyle w:val="ListParagraph"/>
        <w:numPr>
          <w:ilvl w:val="0"/>
          <w:numId w:val="40"/>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786AE498"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lastRenderedPageBreak/>
        <w:t>If successful, you will be expected to take up the position as soon as possible.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52199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5E5DCA55"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104FAFC1"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Prior to taking up your duties, you </w:t>
      </w:r>
      <w:r w:rsidR="008B218A">
        <w:rPr>
          <w:rFonts w:ascii="Arial" w:hAnsi="Arial" w:cs="Arial"/>
          <w:color w:val="000000"/>
          <w:sz w:val="24"/>
          <w:szCs w:val="24"/>
        </w:rPr>
        <w:t>will be asked to</w:t>
      </w:r>
      <w:r w:rsidRPr="004C5DD7">
        <w:rPr>
          <w:rFonts w:ascii="Arial" w:hAnsi="Arial" w:cs="Arial"/>
          <w:color w:val="000000"/>
          <w:sz w:val="24"/>
          <w:szCs w:val="24"/>
        </w:rPr>
        <w:t xml:space="preserve"> </w:t>
      </w:r>
      <w:r w:rsidR="008B218A">
        <w:rPr>
          <w:rFonts w:ascii="Arial" w:hAnsi="Arial" w:cs="Arial"/>
          <w:color w:val="000000"/>
          <w:sz w:val="24"/>
          <w:szCs w:val="24"/>
        </w:rPr>
        <w:t xml:space="preserve">accept the main </w:t>
      </w:r>
      <w:r w:rsidRPr="004C5DD7">
        <w:rPr>
          <w:rFonts w:ascii="Arial" w:hAnsi="Arial" w:cs="Arial"/>
          <w:color w:val="000000"/>
          <w:sz w:val="24"/>
          <w:szCs w:val="24"/>
        </w:rPr>
        <w:t>terms of your appointment</w:t>
      </w:r>
      <w:r w:rsidR="008B218A">
        <w:rPr>
          <w:rFonts w:ascii="Arial" w:hAnsi="Arial" w:cs="Arial"/>
          <w:color w:val="000000"/>
          <w:sz w:val="24"/>
          <w:szCs w:val="24"/>
        </w:rPr>
        <w:t xml:space="preserve"> in writing</w:t>
      </w:r>
      <w:r w:rsidRPr="004C5DD7">
        <w:rPr>
          <w:rFonts w:ascii="Arial" w:hAnsi="Arial" w:cs="Arial"/>
          <w:color w:val="000000"/>
          <w:sz w:val="24"/>
          <w:szCs w:val="24"/>
        </w:rPr>
        <w: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3678DE0C"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 xml:space="preserve">All </w:t>
      </w:r>
      <w:r w:rsidR="00366B9D">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 xml:space="preserve">s must be legally able to work and reside in the country of the vacancy with the correct visa/work permit status or demonstrate eligibility to obtain the relevant permit. Any costs related to obtaining or renewing permits and visas are the responsibility of the successful </w:t>
      </w:r>
      <w:r w:rsidR="005A60AC">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w:t>
      </w:r>
    </w:p>
    <w:p w14:paraId="21FC281F" w14:textId="77777777" w:rsidR="00A22F52" w:rsidRPr="006C157F" w:rsidRDefault="00A22F52"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23825960"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w:t>
      </w:r>
      <w:r w:rsidR="0007094F">
        <w:rPr>
          <w:rFonts w:ascii="Arial" w:hAnsi="Arial" w:cs="Arial"/>
          <w:color w:val="000000"/>
          <w:sz w:val="24"/>
          <w:szCs w:val="24"/>
        </w:rPr>
        <w:t xml:space="preserve">candidates </w:t>
      </w:r>
      <w:r w:rsidRPr="004C5DD7">
        <w:rPr>
          <w:rFonts w:ascii="Arial" w:hAnsi="Arial" w:cs="Arial"/>
          <w:color w:val="000000"/>
          <w:sz w:val="24"/>
          <w:szCs w:val="24"/>
        </w:rPr>
        <w:t>to be carried out by AccessNI. The category of AccessNI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20"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If you are being considered for appointment, you will be asked to complete the AccessNI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 xml:space="preserve">Criminal Record information is subject to the provisions of the Rehabilitation of Offenders (NI) Order 1978. </w:t>
      </w:r>
      <w:r w:rsidRPr="00D34869">
        <w:rPr>
          <w:rFonts w:ascii="Arial" w:hAnsi="Arial" w:cs="Arial"/>
          <w:color w:val="000000"/>
          <w:sz w:val="24"/>
          <w:szCs w:val="24"/>
        </w:rPr>
        <w:t>A copy of Invest NI’s Policy on the Recruitment of Ex-Offenders is available upon request.</w:t>
      </w:r>
    </w:p>
    <w:p w14:paraId="669D0188" w14:textId="77777777" w:rsidR="00A22F52"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p>
    <w:p w14:paraId="232D0696" w14:textId="77777777" w:rsidR="00A22F52" w:rsidRPr="004C5DD7"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23EF7FE" w14:textId="77777777" w:rsidR="00D87C8F" w:rsidRPr="004C5DD7" w:rsidRDefault="00D87C8F" w:rsidP="00D87C8F">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Canvassing in any form is not allowed at any stage of the process.</w:t>
      </w:r>
    </w:p>
    <w:p w14:paraId="116CFDD8" w14:textId="58B72FB2" w:rsidR="00D87C8F" w:rsidRDefault="00D87C8F" w:rsidP="003E189C">
      <w:pPr>
        <w:spacing w:after="0" w:line="240" w:lineRule="auto"/>
        <w:ind w:right="32"/>
        <w:jc w:val="both"/>
        <w:rPr>
          <w:noProof/>
        </w:rPr>
      </w:pPr>
    </w:p>
    <w:p w14:paraId="4BF26687" w14:textId="77777777" w:rsidR="00D34869" w:rsidRPr="00610D32" w:rsidRDefault="00D34869" w:rsidP="003E189C">
      <w:pPr>
        <w:spacing w:after="0" w:line="240" w:lineRule="auto"/>
        <w:ind w:right="32"/>
        <w:jc w:val="both"/>
        <w:rPr>
          <w:rFonts w:ascii="Arial" w:eastAsia="Calibri" w:hAnsi="Arial" w:cs="Arial"/>
          <w:b/>
          <w:lang w:val="en-US"/>
        </w:rPr>
      </w:pPr>
    </w:p>
    <w:p w14:paraId="03368C69" w14:textId="77777777" w:rsidR="003E189C" w:rsidRDefault="003E189C" w:rsidP="00BE283C">
      <w:pPr>
        <w:spacing w:after="0" w:line="240" w:lineRule="auto"/>
        <w:jc w:val="both"/>
        <w:rPr>
          <w:rFonts w:ascii="Arial" w:eastAsia="Calibri" w:hAnsi="Arial" w:cs="Arial"/>
          <w:bCs/>
          <w:sz w:val="22"/>
          <w:szCs w:val="22"/>
          <w:lang w:val="en-US"/>
        </w:rPr>
      </w:pPr>
    </w:p>
    <w:p w14:paraId="17049525" w14:textId="380BA82C" w:rsidR="006E7F20" w:rsidRPr="00943614" w:rsidRDefault="006E7F20" w:rsidP="00BE283C">
      <w:pPr>
        <w:pStyle w:val="Heading1"/>
        <w:spacing w:before="0"/>
        <w:jc w:val="both"/>
        <w:rPr>
          <w:sz w:val="28"/>
          <w:szCs w:val="28"/>
        </w:rPr>
      </w:pPr>
      <w:bookmarkStart w:id="11" w:name="_Toc208484620"/>
      <w:r w:rsidRPr="00943614">
        <w:rPr>
          <w:sz w:val="28"/>
          <w:szCs w:val="28"/>
        </w:rPr>
        <w:t>Benefits of employment</w:t>
      </w:r>
      <w:bookmarkEnd w:id="11"/>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sidRPr="00943614">
        <w:rPr>
          <w:rFonts w:ascii="Arial" w:eastAsia="Times New Roman" w:hAnsi="Arial" w:cs="Arial"/>
          <w:color w:val="0B0C0C"/>
          <w:sz w:val="28"/>
          <w:szCs w:val="28"/>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lastRenderedPageBreak/>
        <w:t xml:space="preserve">We offer all employees access to an attractive pension scheme. Full details can be found on the Principal Civil Service Pensions Scheme (Northern Ireland) website at </w:t>
      </w:r>
      <w:hyperlink r:id="rId21"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Holidays</w:t>
      </w:r>
    </w:p>
    <w:p w14:paraId="3887C288" w14:textId="4B14A9E8" w:rsidR="006E7F20" w:rsidRDefault="006E7F20" w:rsidP="00D87C8F">
      <w:pPr>
        <w:autoSpaceDE w:val="0"/>
        <w:autoSpaceDN w:val="0"/>
        <w:adjustRightInd w:val="0"/>
        <w:spacing w:after="0" w:line="241" w:lineRule="atLeast"/>
        <w:jc w:val="both"/>
        <w:rPr>
          <w:rFonts w:ascii="Arial" w:hAnsi="Arial" w:cs="Arial"/>
          <w:color w:val="000000"/>
          <w:sz w:val="24"/>
          <w:szCs w:val="24"/>
        </w:rPr>
      </w:pPr>
      <w:r w:rsidRPr="00016777">
        <w:rPr>
          <w:rFonts w:ascii="Arial" w:hAnsi="Arial" w:cs="Arial"/>
          <w:color w:val="000000"/>
          <w:sz w:val="24"/>
          <w:szCs w:val="24"/>
        </w:rPr>
        <w:t>25 days per annum, increasing to 30 days after 5 years</w:t>
      </w:r>
      <w:r w:rsidR="00C96B9C" w:rsidRPr="00016777">
        <w:rPr>
          <w:rFonts w:ascii="Arial" w:hAnsi="Arial" w:cs="Arial"/>
          <w:color w:val="000000"/>
          <w:sz w:val="24"/>
          <w:szCs w:val="24"/>
        </w:rPr>
        <w:t xml:space="preserve"> </w:t>
      </w:r>
      <w:r w:rsidRPr="00D87C8F">
        <w:rPr>
          <w:rFonts w:ascii="Arial" w:hAnsi="Arial" w:cs="Arial"/>
          <w:color w:val="000000"/>
          <w:sz w:val="24"/>
          <w:szCs w:val="24"/>
        </w:rPr>
        <w:t>with an additional 12 Public and Privilege holidays. The leave year runs from 1st February to 31st January. Leave entitlement in the period prior to the start of the new leave year is calculated on a pro-rata basis.</w:t>
      </w:r>
    </w:p>
    <w:p w14:paraId="5988EB7F" w14:textId="77777777" w:rsidR="00E10FB3" w:rsidRPr="00D87C8F" w:rsidRDefault="00E10FB3" w:rsidP="00D87C8F">
      <w:pPr>
        <w:autoSpaceDE w:val="0"/>
        <w:autoSpaceDN w:val="0"/>
        <w:adjustRightInd w:val="0"/>
        <w:spacing w:after="0" w:line="241" w:lineRule="atLeast"/>
        <w:jc w:val="both"/>
        <w:rPr>
          <w:rFonts w:ascii="Arial" w:hAnsi="Arial" w:cs="Arial"/>
          <w:color w:val="000000"/>
          <w:sz w:val="24"/>
          <w:szCs w:val="24"/>
        </w:rPr>
      </w:pPr>
    </w:p>
    <w:p w14:paraId="1D5D0783" w14:textId="77777777" w:rsidR="00E10FB3" w:rsidRPr="004C5DD7" w:rsidRDefault="00E10FB3" w:rsidP="00E10FB3">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Flexible Working Hours</w:t>
      </w:r>
    </w:p>
    <w:p w14:paraId="14F5E7C9" w14:textId="6AEDB6DD" w:rsidR="00E10FB3" w:rsidRPr="00E1541A" w:rsidRDefault="00E10FB3" w:rsidP="00E10FB3">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 xml:space="preserve">The standard working hours are 37 per week, Monday to Friday.  Employees will be required from time to time to work outside normal working hours to fulfil the demands of the role. Invest NI operates a flexible working scheme.  </w:t>
      </w:r>
      <w:r w:rsidRPr="00016777">
        <w:rPr>
          <w:rFonts w:ascii="Arial" w:eastAsia="Times New Roman" w:hAnsi="Arial" w:cs="Arial"/>
          <w:color w:val="0B0C0C"/>
          <w:sz w:val="24"/>
          <w:szCs w:val="24"/>
          <w:lang w:eastAsia="en-GB"/>
        </w:rPr>
        <w:t xml:space="preserve">Staff may work flexibly from 7.00am </w:t>
      </w:r>
      <w:r w:rsidR="007B7686" w:rsidRPr="00016777">
        <w:rPr>
          <w:rFonts w:ascii="Arial" w:eastAsia="Times New Roman" w:hAnsi="Arial" w:cs="Arial"/>
          <w:color w:val="0B0C0C"/>
          <w:sz w:val="24"/>
          <w:szCs w:val="24"/>
          <w:lang w:eastAsia="en-GB"/>
        </w:rPr>
        <w:t xml:space="preserve">(7.30am when working at HQ) </w:t>
      </w:r>
      <w:r w:rsidRPr="00016777">
        <w:rPr>
          <w:rFonts w:ascii="Arial" w:eastAsia="Times New Roman" w:hAnsi="Arial" w:cs="Arial"/>
          <w:color w:val="0B0C0C"/>
          <w:sz w:val="24"/>
          <w:szCs w:val="24"/>
          <w:lang w:eastAsia="en-GB"/>
        </w:rPr>
        <w:t>to 7.00pm with a minimum of half an hour for lunch.  At management discretion and without adversely affecting the overall efficiency of Invest NI, staff who have built up enough hours each month can take up to a maximum of 3 flexible working days.</w:t>
      </w:r>
      <w:r w:rsidR="00CA30B1" w:rsidRPr="00016777">
        <w:rPr>
          <w:rFonts w:ascii="Arial" w:eastAsia="Times New Roman" w:hAnsi="Arial" w:cs="Arial"/>
          <w:color w:val="0B0C0C"/>
          <w:sz w:val="24"/>
          <w:szCs w:val="24"/>
          <w:lang w:eastAsia="en-GB"/>
        </w:rPr>
        <w:t xml:space="preserve"> </w:t>
      </w:r>
    </w:p>
    <w:p w14:paraId="6E190BC1"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2DCE13D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Remote Working</w:t>
      </w:r>
    </w:p>
    <w:p w14:paraId="55DAEA4D" w14:textId="77777777" w:rsidR="006E7F20" w:rsidRPr="006E7F20" w:rsidRDefault="006E7F20" w:rsidP="00BE283C">
      <w:pPr>
        <w:autoSpaceDE w:val="0"/>
        <w:autoSpaceDN w:val="0"/>
        <w:adjustRightInd w:val="0"/>
        <w:spacing w:after="0" w:line="241" w:lineRule="atLeast"/>
        <w:jc w:val="both"/>
        <w:rPr>
          <w:rFonts w:ascii="Arial" w:hAnsi="Arial" w:cs="Arial"/>
          <w:sz w:val="24"/>
          <w:szCs w:val="24"/>
        </w:rPr>
      </w:pPr>
      <w:r w:rsidRPr="006E7F20">
        <w:rPr>
          <w:rStyle w:val="Strong"/>
          <w:rFonts w:ascii="Arial" w:hAnsi="Arial" w:cs="Arial"/>
          <w:b w:val="0"/>
          <w:bCs w:val="0"/>
          <w:sz w:val="24"/>
          <w:szCs w:val="24"/>
        </w:rPr>
        <w:t>We offer hybrid working for most roles with a</w:t>
      </w:r>
      <w:r w:rsidRPr="006E7F20">
        <w:rPr>
          <w:rFonts w:ascii="Arial" w:hAnsi="Arial" w:cs="Arial"/>
          <w:sz w:val="24"/>
          <w:szCs w:val="24"/>
        </w:rPr>
        <w:t xml:space="preserve"> combination of in-office and remote work, offering greater flexibility.</w:t>
      </w:r>
    </w:p>
    <w:p w14:paraId="4A5B80B6" w14:textId="77777777" w:rsidR="006E7F20" w:rsidRPr="004C5DD7" w:rsidRDefault="006E7F20" w:rsidP="00BE283C">
      <w:pPr>
        <w:autoSpaceDE w:val="0"/>
        <w:autoSpaceDN w:val="0"/>
        <w:adjustRightInd w:val="0"/>
        <w:spacing w:after="0" w:line="241" w:lineRule="atLeast"/>
        <w:jc w:val="both"/>
        <w:rPr>
          <w:rFonts w:ascii="Arial" w:hAnsi="Arial" w:cs="Arial"/>
          <w:sz w:val="24"/>
          <w:szCs w:val="24"/>
        </w:rPr>
      </w:pPr>
    </w:p>
    <w:p w14:paraId="33659FCF"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 xml:space="preserve">Wellness </w:t>
      </w:r>
      <w:r>
        <w:rPr>
          <w:rFonts w:ascii="Arial" w:hAnsi="Arial" w:cs="Arial"/>
          <w:b/>
          <w:bCs/>
          <w:color w:val="000000"/>
          <w:sz w:val="24"/>
          <w:szCs w:val="24"/>
        </w:rPr>
        <w:t>and Inclusion</w:t>
      </w:r>
    </w:p>
    <w:p w14:paraId="5CB08BEF" w14:textId="308888F5"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We have a variety of vibrant Employee Connection Groups as part of our commitment to Diversity &amp; Inclusion</w:t>
      </w:r>
      <w:r w:rsidR="00AD17D6">
        <w:rPr>
          <w:rFonts w:ascii="Arial" w:eastAsia="Times New Roman" w:hAnsi="Arial" w:cs="Arial"/>
          <w:color w:val="000000"/>
          <w:sz w:val="24"/>
          <w:szCs w:val="24"/>
          <w:lang w:eastAsia="en-GB"/>
        </w:rPr>
        <w:t xml:space="preserve"> including The Professional Women’s Network and LGBTQ+</w:t>
      </w:r>
      <w:r w:rsidRPr="00D87C8F">
        <w:rPr>
          <w:rFonts w:ascii="Arial" w:eastAsia="Times New Roman" w:hAnsi="Arial" w:cs="Arial"/>
          <w:color w:val="000000"/>
          <w:sz w:val="24"/>
          <w:szCs w:val="24"/>
          <w:lang w:eastAsia="en-GB"/>
        </w:rPr>
        <w:t xml:space="preserve">.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58C86503" w14:textId="77777777" w:rsidR="006E7F20" w:rsidRPr="004C5DD7" w:rsidRDefault="006E7F20" w:rsidP="00BE283C">
      <w:pPr>
        <w:shd w:val="clear" w:color="auto" w:fill="FFFFFF"/>
        <w:spacing w:after="0" w:line="240" w:lineRule="auto"/>
        <w:jc w:val="both"/>
        <w:rPr>
          <w:rFonts w:ascii="Arial" w:hAnsi="Arial" w:cs="Arial"/>
          <w:sz w:val="24"/>
          <w:szCs w:val="24"/>
        </w:rPr>
      </w:pPr>
      <w:r w:rsidRPr="004C5DD7">
        <w:rPr>
          <w:rFonts w:ascii="Arial" w:eastAsia="Times New Roman" w:hAnsi="Arial" w:cs="Arial"/>
          <w:b/>
          <w:bCs/>
          <w:color w:val="000000"/>
          <w:sz w:val="24"/>
          <w:szCs w:val="24"/>
          <w:lang w:eastAsia="en-GB"/>
        </w:rPr>
        <w:t>Community</w:t>
      </w:r>
    </w:p>
    <w:p w14:paraId="1AD7FE62" w14:textId="592574AE" w:rsidR="006E7F20" w:rsidRPr="00A22F52"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w:t>
      </w:r>
      <w:r w:rsidR="006E7F20" w:rsidRPr="00A22F52">
        <w:rPr>
          <w:rFonts w:ascii="Arial" w:eastAsia="Times New Roman" w:hAnsi="Arial" w:cs="Arial"/>
          <w:color w:val="0B0C0C"/>
          <w:sz w:val="24"/>
          <w:szCs w:val="24"/>
          <w:lang w:eastAsia="en-GB"/>
        </w:rPr>
        <w:t xml:space="preserve">Sports and Social </w:t>
      </w:r>
      <w:r>
        <w:rPr>
          <w:rFonts w:ascii="Arial" w:eastAsia="Times New Roman" w:hAnsi="Arial" w:cs="Arial"/>
          <w:color w:val="0B0C0C"/>
          <w:sz w:val="24"/>
          <w:szCs w:val="24"/>
          <w:lang w:eastAsia="en-GB"/>
        </w:rPr>
        <w:t xml:space="preserve">Committee organise </w:t>
      </w:r>
      <w:r w:rsidR="006E7F20" w:rsidRPr="00A22F52">
        <w:rPr>
          <w:rFonts w:ascii="Arial" w:eastAsia="Times New Roman" w:hAnsi="Arial" w:cs="Arial"/>
          <w:color w:val="0B0C0C"/>
          <w:sz w:val="24"/>
          <w:szCs w:val="24"/>
          <w:lang w:eastAsia="en-GB"/>
        </w:rPr>
        <w:t>events for Invest NI staff and their guests. </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3473B30" w14:textId="77777777" w:rsidR="003E2421" w:rsidRPr="00A22F52" w:rsidRDefault="003E2421" w:rsidP="003E2421">
      <w:pPr>
        <w:shd w:val="clear" w:color="auto" w:fill="FFFFFF"/>
        <w:spacing w:after="0" w:line="240" w:lineRule="auto"/>
        <w:jc w:val="both"/>
        <w:rPr>
          <w:rFonts w:ascii="Arial" w:eastAsia="Times New Roman" w:hAnsi="Arial" w:cs="Arial"/>
          <w:color w:val="0B0C0C"/>
          <w:sz w:val="24"/>
          <w:szCs w:val="24"/>
          <w:lang w:eastAsia="en-GB"/>
        </w:rPr>
      </w:pPr>
      <w:bookmarkStart w:id="12" w:name="_Hlk190264621"/>
      <w:r>
        <w:rPr>
          <w:rFonts w:ascii="Arial" w:eastAsia="Times New Roman" w:hAnsi="Arial" w:cs="Arial"/>
          <w:color w:val="0B0C0C"/>
          <w:sz w:val="24"/>
          <w:szCs w:val="24"/>
          <w:lang w:eastAsia="en-GB"/>
        </w:rPr>
        <w:t>O</w:t>
      </w:r>
      <w:r w:rsidRPr="00A22F52">
        <w:rPr>
          <w:rFonts w:ascii="Arial" w:eastAsia="Times New Roman" w:hAnsi="Arial" w:cs="Arial"/>
          <w:color w:val="0B0C0C"/>
          <w:sz w:val="24"/>
          <w:szCs w:val="24"/>
          <w:lang w:eastAsia="en-GB"/>
        </w:rPr>
        <w:t xml:space="preserve">ur Corporate Charity until April 2026 is </w:t>
      </w:r>
      <w:r w:rsidRPr="00A22F52">
        <w:rPr>
          <w:rFonts w:ascii="Arial" w:eastAsia="Times New Roman" w:hAnsi="Arial" w:cs="Arial"/>
          <w:b/>
          <w:bCs/>
          <w:color w:val="0B0C0C"/>
          <w:sz w:val="24"/>
          <w:szCs w:val="24"/>
          <w:lang w:eastAsia="en-GB"/>
        </w:rPr>
        <w:t>NI Children’s Hospice</w:t>
      </w:r>
      <w:r w:rsidRPr="00A22F52">
        <w:rPr>
          <w:rFonts w:ascii="Arial" w:eastAsia="Times New Roman" w:hAnsi="Arial" w:cs="Arial"/>
          <w:color w:val="0B0C0C"/>
          <w:sz w:val="24"/>
          <w:szCs w:val="24"/>
          <w:lang w:eastAsia="en-GB"/>
        </w:rPr>
        <w:t xml:space="preserve"> and we have already </w:t>
      </w:r>
      <w:r>
        <w:rPr>
          <w:rFonts w:ascii="Arial" w:eastAsia="Times New Roman" w:hAnsi="Arial" w:cs="Arial"/>
          <w:color w:val="0B0C0C"/>
          <w:sz w:val="24"/>
          <w:szCs w:val="24"/>
          <w:lang w:eastAsia="en-GB"/>
        </w:rPr>
        <w:t>surpassed</w:t>
      </w:r>
      <w:r w:rsidRPr="00A22F52">
        <w:rPr>
          <w:rFonts w:ascii="Arial" w:eastAsia="Times New Roman" w:hAnsi="Arial" w:cs="Arial"/>
          <w:color w:val="0B0C0C"/>
          <w:sz w:val="24"/>
          <w:szCs w:val="24"/>
          <w:lang w:eastAsia="en-GB"/>
        </w:rPr>
        <w:t xml:space="preserve"> our</w:t>
      </w:r>
      <w:r>
        <w:rPr>
          <w:rFonts w:ascii="Arial" w:eastAsia="Times New Roman" w:hAnsi="Arial" w:cs="Arial"/>
          <w:color w:val="0B0C0C"/>
          <w:sz w:val="24"/>
          <w:szCs w:val="24"/>
          <w:lang w:eastAsia="en-GB"/>
        </w:rPr>
        <w:t xml:space="preserve"> revised</w:t>
      </w:r>
      <w:r w:rsidRPr="00A22F52">
        <w:rPr>
          <w:rFonts w:ascii="Arial" w:eastAsia="Times New Roman" w:hAnsi="Arial" w:cs="Arial"/>
          <w:color w:val="0B0C0C"/>
          <w:sz w:val="24"/>
          <w:szCs w:val="24"/>
          <w:lang w:eastAsia="en-GB"/>
        </w:rPr>
        <w:t xml:space="preserve"> target of £</w:t>
      </w:r>
      <w:r>
        <w:rPr>
          <w:rFonts w:ascii="Arial" w:eastAsia="Times New Roman" w:hAnsi="Arial" w:cs="Arial"/>
          <w:color w:val="0B0C0C"/>
          <w:sz w:val="24"/>
          <w:szCs w:val="24"/>
          <w:lang w:eastAsia="en-GB"/>
        </w:rPr>
        <w:t>30k</w:t>
      </w:r>
      <w:r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12"/>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0273ECCD"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w:t>
      </w:r>
      <w:r w:rsidRPr="004C5DD7">
        <w:rPr>
          <w:rFonts w:ascii="Arial" w:hAnsi="Arial" w:cs="Arial"/>
          <w:color w:val="000000"/>
          <w:sz w:val="24"/>
          <w:szCs w:val="24"/>
        </w:rPr>
        <w:lastRenderedPageBreak/>
        <w:t>and personal growth. This includes on-the-job training, external training and, where appropriate, further education.</w:t>
      </w:r>
    </w:p>
    <w:p w14:paraId="34502CE5" w14:textId="77777777" w:rsidR="006E7F20"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6F35108" w14:textId="77777777" w:rsidR="002005F9" w:rsidRDefault="002005F9" w:rsidP="00CA7E6E">
      <w:pPr>
        <w:spacing w:after="0" w:line="240" w:lineRule="auto"/>
        <w:jc w:val="both"/>
        <w:rPr>
          <w:rFonts w:ascii="Arial" w:eastAsia="Calibri" w:hAnsi="Arial" w:cs="Arial"/>
          <w:b/>
          <w:sz w:val="28"/>
          <w:szCs w:val="28"/>
          <w:u w:val="single"/>
          <w:lang w:val="en-US"/>
        </w:rPr>
      </w:pPr>
    </w:p>
    <w:p w14:paraId="5983C8E7" w14:textId="103B8894" w:rsidR="00CA7E6E" w:rsidRPr="00943614" w:rsidRDefault="00CA7E6E" w:rsidP="00943614">
      <w:pPr>
        <w:pStyle w:val="Heading1"/>
        <w:rPr>
          <w:rFonts w:eastAsia="Calibri"/>
          <w:sz w:val="28"/>
          <w:szCs w:val="28"/>
          <w:lang w:val="en-US"/>
        </w:rPr>
      </w:pPr>
      <w:bookmarkStart w:id="13" w:name="_Toc208484621"/>
      <w:r w:rsidRPr="00943614">
        <w:rPr>
          <w:rFonts w:eastAsia="Calibri"/>
          <w:sz w:val="28"/>
          <w:szCs w:val="28"/>
          <w:lang w:val="en-US"/>
        </w:rPr>
        <w:t>Additional Information</w:t>
      </w:r>
      <w:bookmarkEnd w:id="13"/>
      <w:r w:rsidRPr="00943614">
        <w:rPr>
          <w:rFonts w:eastAsia="Calibri"/>
          <w:sz w:val="28"/>
          <w:szCs w:val="28"/>
          <w:lang w:val="en-US"/>
        </w:rPr>
        <w:t xml:space="preserve">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550C464C" w14:textId="77777777" w:rsidR="00CA7E6E" w:rsidRPr="00E14952" w:rsidRDefault="00CA7E6E" w:rsidP="00E14952">
      <w:pPr>
        <w:rPr>
          <w:rFonts w:eastAsia="Calibri"/>
          <w:b/>
          <w:bCs/>
          <w:sz w:val="28"/>
          <w:szCs w:val="28"/>
          <w:lang w:val="en-US"/>
        </w:rPr>
      </w:pPr>
      <w:r w:rsidRPr="00E14952">
        <w:rPr>
          <w:rFonts w:eastAsia="Calibri"/>
          <w:b/>
          <w:bCs/>
          <w:sz w:val="28"/>
          <w:szCs w:val="28"/>
          <w:lang w:val="en-US"/>
        </w:rPr>
        <w:t>Travel</w:t>
      </w:r>
    </w:p>
    <w:p w14:paraId="52F1C66C" w14:textId="1AEC1932" w:rsidR="00CA7E6E" w:rsidRDefault="00CA7E6E" w:rsidP="00CA7E6E">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It is not Invest NI’s policy to pay travel expenses to any </w:t>
      </w:r>
      <w:r w:rsidR="0007094F">
        <w:rPr>
          <w:rFonts w:ascii="Arial" w:eastAsia="Calibri" w:hAnsi="Arial" w:cs="Arial"/>
          <w:sz w:val="24"/>
          <w:szCs w:val="24"/>
          <w:lang w:val="en-US"/>
        </w:rPr>
        <w:t xml:space="preserve">candidate </w:t>
      </w:r>
      <w:r w:rsidRPr="004C5DD7">
        <w:rPr>
          <w:rFonts w:ascii="Arial" w:eastAsia="Calibri" w:hAnsi="Arial" w:cs="Arial"/>
          <w:sz w:val="24"/>
          <w:szCs w:val="24"/>
          <w:lang w:val="en-US"/>
        </w:rPr>
        <w:t xml:space="preserve">attending interview unless their journey is from outside Northern Ireland or the Republic of Ireland.  For these </w:t>
      </w:r>
      <w:r w:rsidR="0007094F">
        <w:rPr>
          <w:rFonts w:ascii="Arial" w:eastAsia="Calibri" w:hAnsi="Arial" w:cs="Arial"/>
          <w:sz w:val="24"/>
          <w:szCs w:val="24"/>
          <w:lang w:val="en-US"/>
        </w:rPr>
        <w:t>candidate</w:t>
      </w:r>
      <w:r w:rsidRPr="004C5DD7">
        <w:rPr>
          <w:rFonts w:ascii="Arial" w:eastAsia="Calibri" w:hAnsi="Arial" w:cs="Arial"/>
          <w:sz w:val="24"/>
          <w:szCs w:val="24"/>
          <w:lang w:val="en-US"/>
        </w:rPr>
        <w:t>s, expenses will be payable only for flight or ferry crossings to a maximum of £100, on presentation of valid receipts, and only for attendance at final interviews.</w:t>
      </w:r>
    </w:p>
    <w:p w14:paraId="2055FDE5" w14:textId="77777777" w:rsidR="00CA7E6E" w:rsidRDefault="00CA7E6E" w:rsidP="00CA7E6E">
      <w:pPr>
        <w:spacing w:after="0" w:line="240" w:lineRule="auto"/>
        <w:jc w:val="both"/>
        <w:rPr>
          <w:rFonts w:ascii="Arial" w:eastAsia="Times New Roman" w:hAnsi="Arial" w:cs="Arial"/>
          <w:b/>
          <w:bCs/>
          <w:color w:val="000000"/>
          <w:sz w:val="24"/>
          <w:szCs w:val="24"/>
          <w:lang w:eastAsia="en-GB"/>
        </w:rPr>
      </w:pPr>
    </w:p>
    <w:p w14:paraId="1DF9F9CF" w14:textId="77777777" w:rsidR="00CA7E6E" w:rsidRDefault="00CA7E6E" w:rsidP="00CA7E6E">
      <w:pPr>
        <w:spacing w:after="0" w:line="240" w:lineRule="auto"/>
        <w:jc w:val="both"/>
        <w:rPr>
          <w:rFonts w:ascii="Arial" w:eastAsia="Calibri" w:hAnsi="Arial" w:cs="Arial"/>
          <w:sz w:val="24"/>
          <w:szCs w:val="24"/>
          <w:lang w:val="en-US"/>
        </w:rPr>
      </w:pPr>
      <w:r w:rsidRPr="00E1541A">
        <w:rPr>
          <w:rFonts w:ascii="Arial" w:eastAsia="Times New Roman" w:hAnsi="Arial" w:cs="Arial"/>
          <w:b/>
          <w:bCs/>
          <w:color w:val="000000"/>
          <w:sz w:val="24"/>
          <w:szCs w:val="24"/>
          <w:lang w:eastAsia="en-GB"/>
        </w:rPr>
        <w:t>No accommodation or relocation expenses are payable in connection with this position</w:t>
      </w:r>
    </w:p>
    <w:p w14:paraId="19F135D8" w14:textId="77777777" w:rsidR="00CA7E6E" w:rsidRDefault="00CA7E6E"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CA7E6E" w:rsidRDefault="00CA7E6E" w:rsidP="00CA7E6E">
      <w:pPr>
        <w:autoSpaceDE w:val="0"/>
        <w:autoSpaceDN w:val="0"/>
        <w:adjustRightInd w:val="0"/>
        <w:spacing w:after="0" w:line="241" w:lineRule="atLeast"/>
        <w:jc w:val="both"/>
        <w:rPr>
          <w:rFonts w:ascii="Arial" w:eastAsia="Calibri" w:hAnsi="Arial" w:cs="Arial"/>
          <w:b/>
          <w:bCs/>
          <w:sz w:val="24"/>
          <w:szCs w:val="24"/>
          <w:lang w:val="en-US"/>
        </w:rPr>
      </w:pPr>
      <w:r w:rsidRPr="00CA7E6E">
        <w:rPr>
          <w:rFonts w:ascii="Arial" w:eastAsia="Calibri" w:hAnsi="Arial" w:cs="Arial"/>
          <w:b/>
          <w:bCs/>
          <w:sz w:val="24"/>
          <w:szCs w:val="24"/>
          <w:lang w:val="en-US"/>
        </w:rPr>
        <w:t xml:space="preserve">Conflicts of Interest </w:t>
      </w:r>
    </w:p>
    <w:p w14:paraId="2BF838CA" w14:textId="21392D32" w:rsidR="00CA7E6E" w:rsidRPr="004C5DD7" w:rsidRDefault="00366B9D" w:rsidP="00CA7E6E">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Applicant</w:t>
      </w:r>
      <w:r w:rsidR="00CA7E6E" w:rsidRPr="004C5DD7">
        <w:rPr>
          <w:rFonts w:ascii="Arial" w:hAnsi="Arial" w:cs="Arial"/>
          <w:color w:val="000000"/>
          <w:sz w:val="24"/>
          <w:szCs w:val="24"/>
        </w:rPr>
        <w:t xml:space="preserv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Default="00CA7E6E" w:rsidP="00CA7E6E">
      <w:pPr>
        <w:spacing w:after="0" w:line="240" w:lineRule="auto"/>
        <w:jc w:val="both"/>
        <w:rPr>
          <w:rFonts w:ascii="Arial" w:eastAsia="Calibri" w:hAnsi="Arial" w:cs="Arial"/>
          <w:lang w:val="en-US"/>
        </w:rPr>
      </w:pPr>
    </w:p>
    <w:p w14:paraId="5F3BB814" w14:textId="77777777" w:rsidR="00CA7E6E" w:rsidRDefault="00CA7E6E" w:rsidP="00CA7E6E">
      <w:pPr>
        <w:spacing w:after="0" w:line="240" w:lineRule="auto"/>
        <w:jc w:val="both"/>
        <w:rPr>
          <w:rFonts w:ascii="Arial" w:eastAsia="Calibri" w:hAnsi="Arial" w:cs="Arial"/>
          <w:lang w:val="en-US"/>
        </w:rPr>
      </w:pPr>
    </w:p>
    <w:p w14:paraId="60CC40C3"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No Smoking Policy</w:t>
      </w:r>
    </w:p>
    <w:p w14:paraId="16DD62B7" w14:textId="77777777" w:rsidR="009725E1" w:rsidRPr="004C5DD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77DFAA5E" w14:textId="77777777" w:rsidR="00E8720F" w:rsidRPr="009725E1" w:rsidRDefault="00E8720F" w:rsidP="00BE283C">
      <w:pPr>
        <w:overflowPunct w:val="0"/>
        <w:autoSpaceDE w:val="0"/>
        <w:autoSpaceDN w:val="0"/>
        <w:adjustRightInd w:val="0"/>
        <w:spacing w:after="0" w:line="240" w:lineRule="auto"/>
        <w:jc w:val="both"/>
        <w:textAlignment w:val="baseline"/>
        <w:rPr>
          <w:rFonts w:ascii="Arial" w:eastAsia="Times New Roman" w:hAnsi="Arial" w:cs="Arial"/>
        </w:rPr>
      </w:pPr>
    </w:p>
    <w:p w14:paraId="1D348259" w14:textId="77777777" w:rsidR="006632E7" w:rsidRPr="00D34869" w:rsidRDefault="006632E7"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2" w:history="1">
        <w:r w:rsidRPr="004C5DD7">
          <w:rPr>
            <w:rStyle w:val="Hyperlink"/>
            <w:rFonts w:ascii="Arial" w:hAnsi="Arial" w:cs="Arial"/>
            <w:sz w:val="24"/>
            <w:szCs w:val="24"/>
          </w:rPr>
          <w:t>invest-northern-ireland-Interview-guidance.pdf (investni.com)</w:t>
        </w:r>
      </w:hyperlink>
    </w:p>
    <w:p w14:paraId="714E0D62" w14:textId="5A97BE33" w:rsidR="006632E7" w:rsidRDefault="006632E7" w:rsidP="00BE283C">
      <w:pPr>
        <w:autoSpaceDE w:val="0"/>
        <w:autoSpaceDN w:val="0"/>
        <w:spacing w:after="0" w:line="240" w:lineRule="auto"/>
        <w:ind w:left="-76"/>
        <w:jc w:val="both"/>
        <w:rPr>
          <w:rFonts w:ascii="Arial" w:eastAsia="Calibri" w:hAnsi="Arial" w:cs="Arial"/>
          <w:color w:val="000000"/>
          <w:lang w:val="en-US" w:eastAsia="en-GB"/>
        </w:rPr>
      </w:pPr>
    </w:p>
    <w:p w14:paraId="2EEF808B"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Data Protection</w:t>
      </w:r>
    </w:p>
    <w:p w14:paraId="352318D5" w14:textId="77777777" w:rsidR="009725E1" w:rsidRPr="004C5DD7" w:rsidRDefault="009725E1" w:rsidP="00BE283C">
      <w:pPr>
        <w:tabs>
          <w:tab w:val="left" w:pos="6435"/>
        </w:tabs>
        <w:spacing w:after="0" w:line="240" w:lineRule="auto"/>
        <w:jc w:val="both"/>
        <w:rPr>
          <w:rFonts w:ascii="Arial" w:hAnsi="Arial" w:cs="Arial"/>
          <w:sz w:val="24"/>
          <w:szCs w:val="24"/>
        </w:rPr>
      </w:pPr>
      <w:r w:rsidRPr="004C5DD7">
        <w:rPr>
          <w:rFonts w:ascii="Arial" w:hAnsi="Arial" w:cs="Arial"/>
          <w:color w:val="000000"/>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3"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Default="006632E7" w:rsidP="00BE283C">
      <w:pPr>
        <w:spacing w:after="0" w:line="240" w:lineRule="auto"/>
        <w:ind w:right="32"/>
        <w:jc w:val="both"/>
        <w:rPr>
          <w:rFonts w:ascii="Arial" w:eastAsia="Calibri" w:hAnsi="Arial" w:cs="Arial"/>
          <w:b/>
          <w:lang w:val="en-US"/>
        </w:rPr>
      </w:pPr>
    </w:p>
    <w:p w14:paraId="1FA0076F" w14:textId="77777777" w:rsidR="004D6E96" w:rsidRPr="00D34869" w:rsidRDefault="004D6E96"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Equality of Opportunity</w:t>
      </w:r>
    </w:p>
    <w:p w14:paraId="48B87292" w14:textId="77777777" w:rsidR="002101D2" w:rsidRDefault="007150D5" w:rsidP="007150D5">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We are an Equal Opportunities Employer.  We do not discriminate against our job applicants or employees</w:t>
      </w:r>
      <w:r w:rsidR="00FC0453">
        <w:rPr>
          <w:rFonts w:ascii="Arial" w:eastAsia="Calibri" w:hAnsi="Arial" w:cs="Arial"/>
          <w:sz w:val="24"/>
          <w:szCs w:val="24"/>
          <w:lang w:val="en-US"/>
        </w:rPr>
        <w:t>,</w:t>
      </w:r>
      <w:r w:rsidRPr="007150D5">
        <w:rPr>
          <w:rFonts w:ascii="Arial" w:eastAsia="Calibri" w:hAnsi="Arial" w:cs="Arial"/>
          <w:sz w:val="24"/>
          <w:szCs w:val="24"/>
          <w:lang w:val="en-US"/>
        </w:rPr>
        <w:t xml:space="preserve"> and we aim to select the best person for the job.  </w:t>
      </w:r>
      <w:r>
        <w:rPr>
          <w:rFonts w:ascii="Arial" w:eastAsia="Calibri" w:hAnsi="Arial" w:cs="Arial"/>
          <w:sz w:val="24"/>
          <w:szCs w:val="24"/>
          <w:lang w:val="en-US"/>
        </w:rPr>
        <w:t>T</w:t>
      </w:r>
      <w:r w:rsidRPr="004C5DD7">
        <w:rPr>
          <w:rFonts w:ascii="Arial" w:eastAsia="Calibri" w:hAnsi="Arial" w:cs="Arial"/>
          <w:sz w:val="24"/>
          <w:szCs w:val="24"/>
          <w:lang w:val="en-US"/>
        </w:rPr>
        <w:t xml:space="preserve">o help ensure that we are meeting our Equality of Opportunity obligations, we monitor the </w:t>
      </w:r>
      <w:r w:rsidRPr="0093678E">
        <w:rPr>
          <w:rFonts w:ascii="Arial" w:eastAsia="Calibri" w:hAnsi="Arial" w:cs="Arial"/>
          <w:b/>
          <w:bCs/>
          <w:sz w:val="24"/>
          <w:szCs w:val="24"/>
          <w:lang w:val="en-US"/>
        </w:rPr>
        <w:t>community background and sex of our job applicants and employees</w:t>
      </w:r>
      <w:r w:rsidRPr="007150D5">
        <w:rPr>
          <w:rFonts w:ascii="Arial" w:eastAsia="Calibri" w:hAnsi="Arial" w:cs="Arial"/>
          <w:sz w:val="24"/>
          <w:szCs w:val="24"/>
          <w:lang w:val="en-US"/>
        </w:rPr>
        <w:t xml:space="preserve"> in order to demonstrate our commitment to promoting equality of opportunity in employment and to comply with our duties under the Fair Employment &amp; Treatment (NI) Order 1998. </w:t>
      </w:r>
    </w:p>
    <w:p w14:paraId="788F59BE" w14:textId="77777777" w:rsidR="002101D2" w:rsidRDefault="002101D2" w:rsidP="007150D5">
      <w:pPr>
        <w:spacing w:after="0" w:line="240" w:lineRule="auto"/>
        <w:jc w:val="both"/>
        <w:rPr>
          <w:rFonts w:ascii="Arial" w:eastAsia="Calibri" w:hAnsi="Arial" w:cs="Arial"/>
          <w:sz w:val="24"/>
          <w:szCs w:val="24"/>
          <w:lang w:val="en-US"/>
        </w:rPr>
      </w:pPr>
    </w:p>
    <w:p w14:paraId="58C8E1EA" w14:textId="77777777" w:rsidR="002101D2" w:rsidRDefault="002101D2" w:rsidP="002101D2">
      <w:pPr>
        <w:spacing w:after="0" w:line="240" w:lineRule="auto"/>
        <w:jc w:val="both"/>
        <w:rPr>
          <w:rFonts w:ascii="Arial" w:eastAsia="Calibri" w:hAnsi="Arial" w:cs="Arial"/>
          <w:sz w:val="24"/>
          <w:szCs w:val="24"/>
          <w:lang w:val="en-US"/>
        </w:rPr>
      </w:pPr>
      <w:r w:rsidRPr="00545CC4">
        <w:rPr>
          <w:rFonts w:ascii="Arial" w:eastAsia="Calibri" w:hAnsi="Arial" w:cs="Arial"/>
          <w:sz w:val="24"/>
          <w:szCs w:val="24"/>
          <w:lang w:val="en-US"/>
        </w:rPr>
        <w:t xml:space="preserve">Regardless of whether they actually practice religion, most people in Northern Ireland are perceived to be members of either the Protestant or Roman Catholic communities. On the form you will be asked to indicate the community to which you belong to. If you do not answer the question about Community Background, or if you tick the “not a </w:t>
      </w:r>
      <w:r w:rsidRPr="00545CC4">
        <w:rPr>
          <w:rFonts w:ascii="Arial" w:eastAsia="Calibri" w:hAnsi="Arial" w:cs="Arial"/>
          <w:sz w:val="24"/>
          <w:szCs w:val="24"/>
          <w:lang w:val="en-US"/>
        </w:rPr>
        <w:lastRenderedPageBreak/>
        <w:t xml:space="preserve">member of either” box, we are </w:t>
      </w:r>
      <w:r>
        <w:rPr>
          <w:rFonts w:ascii="Arial" w:eastAsia="Calibri" w:hAnsi="Arial" w:cs="Arial"/>
          <w:sz w:val="24"/>
          <w:szCs w:val="24"/>
          <w:lang w:val="en-US"/>
        </w:rPr>
        <w:t xml:space="preserve">required by </w:t>
      </w:r>
      <w:r w:rsidRPr="007150D5">
        <w:rPr>
          <w:rFonts w:ascii="Arial" w:eastAsia="Calibri" w:hAnsi="Arial" w:cs="Arial"/>
          <w:sz w:val="24"/>
          <w:szCs w:val="24"/>
          <w:lang w:val="en-US"/>
        </w:rPr>
        <w:t>the Fair Employment &amp; Treatment (NI) Order 1998</w:t>
      </w:r>
      <w:r>
        <w:rPr>
          <w:rFonts w:ascii="Arial" w:eastAsia="Calibri" w:hAnsi="Arial" w:cs="Arial"/>
          <w:sz w:val="24"/>
          <w:szCs w:val="24"/>
          <w:lang w:val="en-US"/>
        </w:rPr>
        <w:t xml:space="preserve"> </w:t>
      </w:r>
      <w:r w:rsidRPr="00545CC4">
        <w:rPr>
          <w:rFonts w:ascii="Arial" w:eastAsia="Calibri" w:hAnsi="Arial" w:cs="Arial"/>
          <w:sz w:val="24"/>
          <w:szCs w:val="24"/>
          <w:lang w:val="en-US"/>
        </w:rPr>
        <w:t>to use the residuary method of making a determination which means that we can make a determination as to your community background on the basis of the personal information supplied by you in your application form/personnel file.</w:t>
      </w:r>
    </w:p>
    <w:p w14:paraId="384236AD" w14:textId="77777777" w:rsidR="002101D2" w:rsidRDefault="002101D2" w:rsidP="002101D2">
      <w:pPr>
        <w:spacing w:after="0" w:line="240" w:lineRule="auto"/>
        <w:jc w:val="both"/>
        <w:rPr>
          <w:rFonts w:ascii="Arial" w:eastAsia="Calibri" w:hAnsi="Arial" w:cs="Arial"/>
          <w:sz w:val="24"/>
          <w:szCs w:val="24"/>
          <w:lang w:val="en-US"/>
        </w:rPr>
      </w:pPr>
    </w:p>
    <w:p w14:paraId="5CF79599" w14:textId="77777777" w:rsidR="002101D2" w:rsidRDefault="002101D2" w:rsidP="002101D2">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0E8D475E" w14:textId="77777777" w:rsidR="002101D2" w:rsidRPr="00545CC4" w:rsidRDefault="002101D2" w:rsidP="002101D2">
      <w:pPr>
        <w:spacing w:after="0" w:line="240" w:lineRule="auto"/>
        <w:jc w:val="both"/>
        <w:rPr>
          <w:rFonts w:ascii="Arial" w:eastAsia="Calibri" w:hAnsi="Arial" w:cs="Arial"/>
          <w:sz w:val="24"/>
          <w:szCs w:val="24"/>
          <w:lang w:val="en-US"/>
        </w:rPr>
      </w:pPr>
    </w:p>
    <w:p w14:paraId="3FCCBD11" w14:textId="67102EEB" w:rsidR="007150D5" w:rsidRPr="002101D2" w:rsidRDefault="0093678E"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We also ask you to provide additional data about yourself</w:t>
      </w:r>
      <w:r w:rsidR="002101D2">
        <w:rPr>
          <w:rFonts w:ascii="Arial" w:eastAsia="Calibri" w:hAnsi="Arial" w:cs="Arial"/>
          <w:sz w:val="24"/>
          <w:szCs w:val="24"/>
          <w:lang w:val="en-US"/>
        </w:rPr>
        <w:t xml:space="preserve"> which we use</w:t>
      </w:r>
      <w:r>
        <w:rPr>
          <w:rFonts w:ascii="Arial" w:eastAsia="Calibri" w:hAnsi="Arial" w:cs="Arial"/>
          <w:sz w:val="24"/>
          <w:szCs w:val="24"/>
          <w:lang w:val="en-US"/>
        </w:rPr>
        <w:t xml:space="preserve"> to </w:t>
      </w:r>
      <w:r w:rsidR="007150D5" w:rsidRPr="004C5DD7">
        <w:rPr>
          <w:rFonts w:ascii="Arial" w:eastAsia="Calibri" w:hAnsi="Arial" w:cs="Arial"/>
          <w:sz w:val="24"/>
          <w:szCs w:val="24"/>
          <w:lang w:val="en-US"/>
        </w:rPr>
        <w:t>help</w:t>
      </w:r>
      <w:r w:rsidR="007150D5">
        <w:rPr>
          <w:rFonts w:ascii="Arial" w:eastAsia="Calibri" w:hAnsi="Arial" w:cs="Arial"/>
          <w:sz w:val="24"/>
          <w:szCs w:val="24"/>
          <w:lang w:val="en-US"/>
        </w:rPr>
        <w:t xml:space="preserve"> us</w:t>
      </w:r>
      <w:r w:rsidR="007150D5" w:rsidRPr="004C5DD7">
        <w:rPr>
          <w:rFonts w:ascii="Arial" w:eastAsia="Calibri" w:hAnsi="Arial" w:cs="Arial"/>
          <w:sz w:val="24"/>
          <w:szCs w:val="24"/>
          <w:lang w:val="en-US"/>
        </w:rPr>
        <w:t xml:space="preserve"> assess whether any of our policies, procedures or activities are operating to the detriment of any particular grouping within our diverse society. </w:t>
      </w:r>
    </w:p>
    <w:p w14:paraId="42223328" w14:textId="7C99CC89" w:rsidR="007150D5" w:rsidRPr="007150D5" w:rsidRDefault="007150D5" w:rsidP="002101D2">
      <w:pPr>
        <w:spacing w:after="0" w:line="240" w:lineRule="auto"/>
        <w:jc w:val="both"/>
        <w:rPr>
          <w:rFonts w:ascii="Arial" w:eastAsia="Calibri" w:hAnsi="Arial" w:cs="Arial"/>
          <w:sz w:val="24"/>
          <w:szCs w:val="24"/>
          <w:lang w:val="en-US"/>
        </w:rPr>
      </w:pPr>
    </w:p>
    <w:p w14:paraId="78C40A67" w14:textId="6E8F498F" w:rsidR="007150D5" w:rsidRPr="00BD4142" w:rsidRDefault="007150D5"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Whilst y</w:t>
      </w:r>
      <w:r w:rsidRPr="007150D5">
        <w:rPr>
          <w:rFonts w:ascii="Arial" w:eastAsia="Calibri" w:hAnsi="Arial" w:cs="Arial"/>
          <w:sz w:val="24"/>
          <w:szCs w:val="24"/>
          <w:lang w:val="en-US"/>
        </w:rPr>
        <w:t>ou are not obliged to answer the questions on th</w:t>
      </w:r>
      <w:r>
        <w:rPr>
          <w:rFonts w:ascii="Arial" w:eastAsia="Calibri" w:hAnsi="Arial" w:cs="Arial"/>
          <w:sz w:val="24"/>
          <w:szCs w:val="24"/>
          <w:lang w:val="en-US"/>
        </w:rPr>
        <w:t>e Monitoring Form</w:t>
      </w:r>
      <w:r w:rsidRPr="007150D5">
        <w:rPr>
          <w:rFonts w:ascii="Arial" w:eastAsia="Calibri" w:hAnsi="Arial" w:cs="Arial"/>
          <w:sz w:val="24"/>
          <w:szCs w:val="24"/>
          <w:lang w:val="en-US"/>
        </w:rPr>
        <w:t xml:space="preserve"> and you will not suffer any penalty if you choose not to do so</w:t>
      </w:r>
      <w:r>
        <w:rPr>
          <w:rFonts w:ascii="Arial" w:eastAsia="Calibri" w:hAnsi="Arial" w:cs="Arial"/>
          <w:sz w:val="24"/>
          <w:szCs w:val="24"/>
          <w:lang w:val="en-US"/>
        </w:rPr>
        <w:t xml:space="preserve">, </w:t>
      </w:r>
      <w:r w:rsidRPr="007150D5">
        <w:rPr>
          <w:rFonts w:ascii="Arial" w:eastAsia="Calibri" w:hAnsi="Arial" w:cs="Arial"/>
          <w:sz w:val="24"/>
          <w:szCs w:val="24"/>
          <w:lang w:val="en-US"/>
        </w:rPr>
        <w:t>we</w:t>
      </w:r>
      <w:r>
        <w:rPr>
          <w:rFonts w:ascii="Arial" w:eastAsia="Calibri" w:hAnsi="Arial" w:cs="Arial"/>
          <w:sz w:val="24"/>
          <w:szCs w:val="24"/>
          <w:lang w:val="en-US"/>
        </w:rPr>
        <w:t xml:space="preserve"> </w:t>
      </w:r>
      <w:r w:rsidRPr="007150D5">
        <w:rPr>
          <w:rFonts w:ascii="Arial" w:eastAsia="Calibri" w:hAnsi="Arial" w:cs="Arial"/>
          <w:sz w:val="24"/>
          <w:szCs w:val="24"/>
          <w:lang w:val="en-US"/>
        </w:rPr>
        <w:t xml:space="preserve">encourage you to answer the questions. </w:t>
      </w:r>
      <w:r w:rsidRPr="00EE4CE8">
        <w:rPr>
          <w:rFonts w:ascii="Arial" w:eastAsia="Calibri" w:hAnsi="Arial" w:cs="Arial"/>
          <w:b/>
          <w:bCs/>
          <w:sz w:val="24"/>
          <w:szCs w:val="24"/>
          <w:lang w:val="en-US"/>
        </w:rPr>
        <w:t>Whether or not you choose to complete it, the Monitoring Form included with your application form is regarded as part of your application and should be returned</w:t>
      </w:r>
      <w:r w:rsidRPr="00BD4142">
        <w:rPr>
          <w:rFonts w:ascii="Arial" w:eastAsia="Calibri" w:hAnsi="Arial" w:cs="Arial"/>
          <w:sz w:val="24"/>
          <w:szCs w:val="24"/>
          <w:lang w:val="en-US"/>
        </w:rPr>
        <w:t>.</w:t>
      </w:r>
      <w:r w:rsidR="00BD4142" w:rsidRPr="00BD4142">
        <w:rPr>
          <w:rFonts w:ascii="Arial" w:eastAsia="Calibri" w:hAnsi="Arial" w:cs="Arial"/>
          <w:sz w:val="24"/>
          <w:szCs w:val="24"/>
          <w:lang w:val="en-US"/>
        </w:rPr>
        <w:t xml:space="preserve"> If you answer th</w:t>
      </w:r>
      <w:r w:rsidR="00BD4142">
        <w:rPr>
          <w:rFonts w:ascii="Arial" w:eastAsia="Calibri" w:hAnsi="Arial" w:cs="Arial"/>
          <w:sz w:val="24"/>
          <w:szCs w:val="24"/>
          <w:lang w:val="en-US"/>
        </w:rPr>
        <w:t>e</w:t>
      </w:r>
      <w:r w:rsidR="00BD4142" w:rsidRPr="00BD4142">
        <w:rPr>
          <w:rFonts w:ascii="Arial" w:eastAsia="Calibri" w:hAnsi="Arial" w:cs="Arial"/>
          <w:sz w:val="24"/>
          <w:szCs w:val="24"/>
          <w:lang w:val="en-US"/>
        </w:rPr>
        <w:t xml:space="preserve"> questionnaire you are obliged to do so truthfully as it is a criminal offence under the Fair Employment (Monitoring) Regulations (NI) 1999 to knowingly give false answers to these questions.</w:t>
      </w:r>
    </w:p>
    <w:p w14:paraId="3FE0E4D9" w14:textId="77777777" w:rsidR="007150D5" w:rsidRPr="002101D2" w:rsidRDefault="007150D5" w:rsidP="007150D5">
      <w:pPr>
        <w:spacing w:after="0" w:line="240" w:lineRule="auto"/>
        <w:jc w:val="both"/>
        <w:rPr>
          <w:rFonts w:ascii="Arial" w:eastAsia="Calibri" w:hAnsi="Arial" w:cs="Arial"/>
          <w:sz w:val="24"/>
          <w:szCs w:val="24"/>
          <w:lang w:val="en-US"/>
        </w:rPr>
      </w:pPr>
    </w:p>
    <w:p w14:paraId="5B8CA787" w14:textId="77777777" w:rsidR="009725E1" w:rsidRPr="004C5DD7" w:rsidRDefault="009725E1" w:rsidP="00545CC4">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1EDD681A" w14:textId="77777777" w:rsidR="009725E1" w:rsidRPr="002101D2" w:rsidRDefault="009725E1" w:rsidP="002101D2">
      <w:pPr>
        <w:spacing w:after="0" w:line="240" w:lineRule="auto"/>
        <w:jc w:val="both"/>
        <w:rPr>
          <w:rFonts w:ascii="Arial" w:eastAsia="Calibri" w:hAnsi="Arial" w:cs="Arial"/>
          <w:sz w:val="24"/>
          <w:szCs w:val="24"/>
          <w:lang w:val="en-US"/>
        </w:rPr>
      </w:pPr>
    </w:p>
    <w:p w14:paraId="2E57E20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You can read our Equal Opportunity Statement by clicking on the link below:</w:t>
      </w:r>
    </w:p>
    <w:p w14:paraId="6DAE9C74" w14:textId="77777777" w:rsidR="003E189C" w:rsidRPr="004C5DD7" w:rsidRDefault="003E189C" w:rsidP="00BE283C">
      <w:pPr>
        <w:spacing w:after="0" w:line="240" w:lineRule="auto"/>
        <w:jc w:val="both"/>
        <w:rPr>
          <w:rFonts w:ascii="Arial" w:hAnsi="Arial" w:cs="Arial"/>
          <w:sz w:val="24"/>
          <w:szCs w:val="24"/>
        </w:rPr>
      </w:pPr>
      <w:hyperlink r:id="rId24" w:history="1">
        <w:r w:rsidRPr="004C5DD7">
          <w:rPr>
            <w:rStyle w:val="Hyperlink"/>
            <w:rFonts w:ascii="Arial" w:hAnsi="Arial" w:cs="Arial"/>
            <w:sz w:val="24"/>
            <w:szCs w:val="24"/>
          </w:rPr>
          <w:t>Equality of Opportunity.pdf (investni.com)</w:t>
        </w:r>
      </w:hyperlink>
    </w:p>
    <w:p w14:paraId="5EB5019B" w14:textId="77777777" w:rsidR="003E189C" w:rsidRPr="004C5DD7" w:rsidRDefault="003E189C" w:rsidP="00BE283C">
      <w:pPr>
        <w:spacing w:after="0" w:line="240" w:lineRule="auto"/>
        <w:jc w:val="both"/>
        <w:rPr>
          <w:rFonts w:ascii="Arial" w:eastAsia="Calibri" w:hAnsi="Arial" w:cs="Arial"/>
          <w:sz w:val="24"/>
          <w:szCs w:val="24"/>
          <w:lang w:val="en-US"/>
        </w:rPr>
      </w:pPr>
    </w:p>
    <w:p w14:paraId="610B6DB3" w14:textId="77777777" w:rsidR="003E189C" w:rsidRDefault="003E189C" w:rsidP="00BE283C">
      <w:pPr>
        <w:tabs>
          <w:tab w:val="left" w:pos="6435"/>
        </w:tabs>
        <w:spacing w:after="0" w:line="240" w:lineRule="auto"/>
        <w:jc w:val="both"/>
        <w:rPr>
          <w:rFonts w:ascii="Arial" w:eastAsia="Calibri" w:hAnsi="Arial" w:cs="Arial"/>
          <w:b/>
          <w:lang w:val="en-US"/>
        </w:rPr>
      </w:pPr>
    </w:p>
    <w:p w14:paraId="0E7C566E" w14:textId="77777777" w:rsidR="003E189C" w:rsidRPr="00610D32" w:rsidRDefault="003E189C" w:rsidP="00BE283C">
      <w:pPr>
        <w:tabs>
          <w:tab w:val="left" w:pos="6435"/>
        </w:tabs>
        <w:spacing w:after="0" w:line="240" w:lineRule="auto"/>
        <w:jc w:val="both"/>
        <w:rPr>
          <w:rFonts w:ascii="Arial" w:eastAsia="Calibri" w:hAnsi="Arial" w:cs="Arial"/>
          <w:b/>
          <w:lang w:val="en-US"/>
        </w:rPr>
      </w:pPr>
    </w:p>
    <w:bookmarkEnd w:id="3"/>
    <w:p w14:paraId="1A5E050E" w14:textId="5FEA2787" w:rsidR="0095206B" w:rsidRDefault="0095206B" w:rsidP="00582E02">
      <w:pPr>
        <w:pStyle w:val="NoSpacing"/>
        <w:rPr>
          <w:rFonts w:ascii="Arial" w:hAnsi="Arial" w:cs="Arial"/>
        </w:rPr>
      </w:pPr>
    </w:p>
    <w:sectPr w:rsidR="0095206B" w:rsidSect="00214A57">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B7BE" w14:textId="77777777" w:rsidR="00986F4F" w:rsidRDefault="00986F4F" w:rsidP="00101B7A">
      <w:pPr>
        <w:spacing w:after="0" w:line="240" w:lineRule="auto"/>
      </w:pPr>
      <w:r>
        <w:separator/>
      </w:r>
    </w:p>
  </w:endnote>
  <w:endnote w:type="continuationSeparator" w:id="0">
    <w:p w14:paraId="2A748A2E" w14:textId="77777777" w:rsidR="00986F4F" w:rsidRDefault="00986F4F" w:rsidP="00101B7A">
      <w:pPr>
        <w:spacing w:after="0" w:line="240" w:lineRule="auto"/>
      </w:pPr>
      <w:r>
        <w:continuationSeparator/>
      </w:r>
    </w:p>
  </w:endnote>
  <w:endnote w:type="continuationNotice" w:id="1">
    <w:p w14:paraId="3191792D" w14:textId="77777777" w:rsidR="00986F4F" w:rsidRDefault="00986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EndPr/>
    <w:sdtContent>
      <w:sdt>
        <w:sdtPr>
          <w:id w:val="-1769616900"/>
          <w:docPartObj>
            <w:docPartGallery w:val="Page Numbers (Top of Page)"/>
            <w:docPartUnique/>
          </w:docPartObj>
        </w:sdtPr>
        <w:sdtEndPr/>
        <w:sdtContent>
          <w:p w14:paraId="2F0A6F3E" w14:textId="740417DB" w:rsidR="00457297" w:rsidRDefault="00543813">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EndPr/>
    <w:sdtContent>
      <w:sdt>
        <w:sdtPr>
          <w:id w:val="1656575221"/>
          <w:docPartObj>
            <w:docPartGallery w:val="Page Numbers (Top of Page)"/>
            <w:docPartUnique/>
          </w:docPartObj>
        </w:sdtPr>
        <w:sdtEnd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0990" w14:textId="77777777" w:rsidR="00986F4F" w:rsidRDefault="00986F4F" w:rsidP="00101B7A">
      <w:pPr>
        <w:spacing w:after="0" w:line="240" w:lineRule="auto"/>
      </w:pPr>
      <w:r>
        <w:separator/>
      </w:r>
    </w:p>
  </w:footnote>
  <w:footnote w:type="continuationSeparator" w:id="0">
    <w:p w14:paraId="6AE5645A" w14:textId="77777777" w:rsidR="00986F4F" w:rsidRDefault="00986F4F" w:rsidP="00101B7A">
      <w:pPr>
        <w:spacing w:after="0" w:line="240" w:lineRule="auto"/>
      </w:pPr>
      <w:r>
        <w:continuationSeparator/>
      </w:r>
    </w:p>
  </w:footnote>
  <w:footnote w:type="continuationNotice" w:id="1">
    <w:p w14:paraId="44B61571" w14:textId="77777777" w:rsidR="00986F4F" w:rsidRDefault="00986F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543813">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543813">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543813">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A7B7D" w:rsidRPr="004C1B38" w:rsidRDefault="000A7B7D" w:rsidP="004C1B38">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692"/>
    <w:multiLevelType w:val="hybridMultilevel"/>
    <w:tmpl w:val="0388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7205D"/>
    <w:multiLevelType w:val="hybridMultilevel"/>
    <w:tmpl w:val="0F06A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605086"/>
    <w:multiLevelType w:val="hybridMultilevel"/>
    <w:tmpl w:val="B4500F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6660F6"/>
    <w:multiLevelType w:val="hybridMultilevel"/>
    <w:tmpl w:val="2314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73C13"/>
    <w:multiLevelType w:val="multilevel"/>
    <w:tmpl w:val="DD9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8748C"/>
    <w:multiLevelType w:val="hybridMultilevel"/>
    <w:tmpl w:val="BD0A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E213D"/>
    <w:multiLevelType w:val="hybridMultilevel"/>
    <w:tmpl w:val="B97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69CE"/>
    <w:multiLevelType w:val="hybridMultilevel"/>
    <w:tmpl w:val="B874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42511"/>
    <w:multiLevelType w:val="multilevel"/>
    <w:tmpl w:val="87A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17C4F"/>
    <w:multiLevelType w:val="hybridMultilevel"/>
    <w:tmpl w:val="7D8E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B0F50"/>
    <w:multiLevelType w:val="hybridMultilevel"/>
    <w:tmpl w:val="CF5239BC"/>
    <w:lvl w:ilvl="0" w:tplc="604EF022">
      <w:start w:val="1"/>
      <w:numFmt w:val="decimal"/>
      <w:lvlText w:val="%1."/>
      <w:lvlJc w:val="left"/>
      <w:pPr>
        <w:ind w:left="720" w:hanging="72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2153F2"/>
    <w:multiLevelType w:val="multilevel"/>
    <w:tmpl w:val="7842E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C41797"/>
    <w:multiLevelType w:val="hybridMultilevel"/>
    <w:tmpl w:val="1696BD9C"/>
    <w:lvl w:ilvl="0" w:tplc="111EF27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9838C9"/>
    <w:multiLevelType w:val="multilevel"/>
    <w:tmpl w:val="4B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36A55"/>
    <w:multiLevelType w:val="multilevel"/>
    <w:tmpl w:val="027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C7DA2"/>
    <w:multiLevelType w:val="hybridMultilevel"/>
    <w:tmpl w:val="18F2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840F9"/>
    <w:multiLevelType w:val="hybridMultilevel"/>
    <w:tmpl w:val="CA02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85CC0"/>
    <w:multiLevelType w:val="hybridMultilevel"/>
    <w:tmpl w:val="DDB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D2FAA"/>
    <w:multiLevelType w:val="hybridMultilevel"/>
    <w:tmpl w:val="8256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E5A6A"/>
    <w:multiLevelType w:val="multilevel"/>
    <w:tmpl w:val="C57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E6A7A"/>
    <w:multiLevelType w:val="multilevel"/>
    <w:tmpl w:val="3CB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72C02"/>
    <w:multiLevelType w:val="hybridMultilevel"/>
    <w:tmpl w:val="49D2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63CB1"/>
    <w:multiLevelType w:val="multilevel"/>
    <w:tmpl w:val="183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EB568B"/>
    <w:multiLevelType w:val="multilevel"/>
    <w:tmpl w:val="909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06847"/>
    <w:multiLevelType w:val="hybridMultilevel"/>
    <w:tmpl w:val="60DA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22661"/>
    <w:multiLevelType w:val="hybridMultilevel"/>
    <w:tmpl w:val="75326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CDD7F9F"/>
    <w:multiLevelType w:val="multilevel"/>
    <w:tmpl w:val="A2D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91D3F"/>
    <w:multiLevelType w:val="hybridMultilevel"/>
    <w:tmpl w:val="8188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24A80"/>
    <w:multiLevelType w:val="multilevel"/>
    <w:tmpl w:val="9A1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A0B26"/>
    <w:multiLevelType w:val="multilevel"/>
    <w:tmpl w:val="DEB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E60B1B"/>
    <w:multiLevelType w:val="multilevel"/>
    <w:tmpl w:val="9946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40ECF"/>
    <w:multiLevelType w:val="hybridMultilevel"/>
    <w:tmpl w:val="21AABFEE"/>
    <w:lvl w:ilvl="0" w:tplc="2F706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807E2A"/>
    <w:multiLevelType w:val="multilevel"/>
    <w:tmpl w:val="DA3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D04988"/>
    <w:multiLevelType w:val="multilevel"/>
    <w:tmpl w:val="63F4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39484B"/>
    <w:multiLevelType w:val="hybridMultilevel"/>
    <w:tmpl w:val="40A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41CCF"/>
    <w:multiLevelType w:val="multilevel"/>
    <w:tmpl w:val="C20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677A9D"/>
    <w:multiLevelType w:val="hybridMultilevel"/>
    <w:tmpl w:val="AC28F542"/>
    <w:lvl w:ilvl="0" w:tplc="D5DE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B00841"/>
    <w:multiLevelType w:val="hybridMultilevel"/>
    <w:tmpl w:val="A812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DA530E"/>
    <w:multiLevelType w:val="multilevel"/>
    <w:tmpl w:val="2602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C6413"/>
    <w:multiLevelType w:val="multilevel"/>
    <w:tmpl w:val="F3F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BF1CE8"/>
    <w:multiLevelType w:val="multilevel"/>
    <w:tmpl w:val="3D6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9974FA"/>
    <w:multiLevelType w:val="multilevel"/>
    <w:tmpl w:val="E6B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453DD5"/>
    <w:multiLevelType w:val="hybridMultilevel"/>
    <w:tmpl w:val="9134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A43DD4"/>
    <w:multiLevelType w:val="hybridMultilevel"/>
    <w:tmpl w:val="7C1C9FD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326985659">
    <w:abstractNumId w:val="43"/>
  </w:num>
  <w:num w:numId="2" w16cid:durableId="2114738390">
    <w:abstractNumId w:val="8"/>
  </w:num>
  <w:num w:numId="3" w16cid:durableId="2131239454">
    <w:abstractNumId w:val="5"/>
  </w:num>
  <w:num w:numId="4" w16cid:durableId="1325862289">
    <w:abstractNumId w:val="0"/>
  </w:num>
  <w:num w:numId="5" w16cid:durableId="539785652">
    <w:abstractNumId w:val="3"/>
  </w:num>
  <w:num w:numId="6" w16cid:durableId="1230657281">
    <w:abstractNumId w:val="15"/>
  </w:num>
  <w:num w:numId="7" w16cid:durableId="1145274241">
    <w:abstractNumId w:val="10"/>
  </w:num>
  <w:num w:numId="8" w16cid:durableId="203444591">
    <w:abstractNumId w:val="35"/>
  </w:num>
  <w:num w:numId="9" w16cid:durableId="1758751745">
    <w:abstractNumId w:val="18"/>
  </w:num>
  <w:num w:numId="10" w16cid:durableId="1747260457">
    <w:abstractNumId w:val="28"/>
  </w:num>
  <w:num w:numId="11" w16cid:durableId="6524934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4177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2158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2302363">
    <w:abstractNumId w:val="2"/>
  </w:num>
  <w:num w:numId="15" w16cid:durableId="1226381121">
    <w:abstractNumId w:val="11"/>
  </w:num>
  <w:num w:numId="16" w16cid:durableId="2000959622">
    <w:abstractNumId w:val="1"/>
  </w:num>
  <w:num w:numId="17" w16cid:durableId="350838524">
    <w:abstractNumId w:val="7"/>
  </w:num>
  <w:num w:numId="18" w16cid:durableId="1584954220">
    <w:abstractNumId w:val="14"/>
  </w:num>
  <w:num w:numId="19" w16cid:durableId="799885483">
    <w:abstractNumId w:val="30"/>
  </w:num>
  <w:num w:numId="20" w16cid:durableId="1785031551">
    <w:abstractNumId w:val="22"/>
  </w:num>
  <w:num w:numId="21" w16cid:durableId="263806787">
    <w:abstractNumId w:val="33"/>
  </w:num>
  <w:num w:numId="22" w16cid:durableId="160316413">
    <w:abstractNumId w:val="42"/>
  </w:num>
  <w:num w:numId="23" w16cid:durableId="329716004">
    <w:abstractNumId w:val="41"/>
  </w:num>
  <w:num w:numId="24" w16cid:durableId="2018073264">
    <w:abstractNumId w:val="27"/>
  </w:num>
  <w:num w:numId="25" w16cid:durableId="1473015842">
    <w:abstractNumId w:val="37"/>
  </w:num>
  <w:num w:numId="26" w16cid:durableId="1067651181">
    <w:abstractNumId w:val="34"/>
  </w:num>
  <w:num w:numId="27" w16cid:durableId="346949103">
    <w:abstractNumId w:val="20"/>
  </w:num>
  <w:num w:numId="28" w16cid:durableId="1968923845">
    <w:abstractNumId w:val="23"/>
  </w:num>
  <w:num w:numId="29" w16cid:durableId="952782411">
    <w:abstractNumId w:val="4"/>
  </w:num>
  <w:num w:numId="30" w16cid:durableId="332417673">
    <w:abstractNumId w:val="40"/>
  </w:num>
  <w:num w:numId="31" w16cid:durableId="1203176667">
    <w:abstractNumId w:val="29"/>
  </w:num>
  <w:num w:numId="32" w16cid:durableId="1177692325">
    <w:abstractNumId w:val="31"/>
  </w:num>
  <w:num w:numId="33" w16cid:durableId="458576036">
    <w:abstractNumId w:val="13"/>
  </w:num>
  <w:num w:numId="34" w16cid:durableId="1454833696">
    <w:abstractNumId w:val="19"/>
  </w:num>
  <w:num w:numId="35" w16cid:durableId="1295868443">
    <w:abstractNumId w:val="44"/>
  </w:num>
  <w:num w:numId="36" w16cid:durableId="665862586">
    <w:abstractNumId w:val="21"/>
  </w:num>
  <w:num w:numId="37" w16cid:durableId="383260089">
    <w:abstractNumId w:val="9"/>
  </w:num>
  <w:num w:numId="38" w16cid:durableId="749733652">
    <w:abstractNumId w:val="17"/>
  </w:num>
  <w:num w:numId="39" w16cid:durableId="285282020">
    <w:abstractNumId w:val="38"/>
  </w:num>
  <w:num w:numId="40" w16cid:durableId="1972008541">
    <w:abstractNumId w:val="32"/>
  </w:num>
  <w:num w:numId="41" w16cid:durableId="1348093632">
    <w:abstractNumId w:val="39"/>
  </w:num>
  <w:num w:numId="42" w16cid:durableId="137377996">
    <w:abstractNumId w:val="16"/>
  </w:num>
  <w:num w:numId="43" w16cid:durableId="1309363721">
    <w:abstractNumId w:val="45"/>
  </w:num>
  <w:num w:numId="44" w16cid:durableId="904216504">
    <w:abstractNumId w:val="24"/>
  </w:num>
  <w:num w:numId="45" w16cid:durableId="693768646">
    <w:abstractNumId w:val="6"/>
  </w:num>
  <w:num w:numId="46" w16cid:durableId="4349075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00ED9"/>
    <w:rsid w:val="00013EC8"/>
    <w:rsid w:val="00016777"/>
    <w:rsid w:val="0004645C"/>
    <w:rsid w:val="000508CB"/>
    <w:rsid w:val="00053F2C"/>
    <w:rsid w:val="00056C9B"/>
    <w:rsid w:val="0007094F"/>
    <w:rsid w:val="00080564"/>
    <w:rsid w:val="00080B09"/>
    <w:rsid w:val="00083B11"/>
    <w:rsid w:val="00085B78"/>
    <w:rsid w:val="000904D7"/>
    <w:rsid w:val="000912E2"/>
    <w:rsid w:val="00093FCA"/>
    <w:rsid w:val="00096BCE"/>
    <w:rsid w:val="00097112"/>
    <w:rsid w:val="000A2195"/>
    <w:rsid w:val="000A7B7D"/>
    <w:rsid w:val="000B09EB"/>
    <w:rsid w:val="000B21C8"/>
    <w:rsid w:val="000B6BED"/>
    <w:rsid w:val="000D1BB0"/>
    <w:rsid w:val="00101B7A"/>
    <w:rsid w:val="00104BE7"/>
    <w:rsid w:val="00104D7D"/>
    <w:rsid w:val="0011160A"/>
    <w:rsid w:val="00121ED2"/>
    <w:rsid w:val="0012206D"/>
    <w:rsid w:val="00131085"/>
    <w:rsid w:val="0014701C"/>
    <w:rsid w:val="00157618"/>
    <w:rsid w:val="00160FA2"/>
    <w:rsid w:val="00166AD4"/>
    <w:rsid w:val="00170A24"/>
    <w:rsid w:val="00171C18"/>
    <w:rsid w:val="00175803"/>
    <w:rsid w:val="001830DC"/>
    <w:rsid w:val="001863CE"/>
    <w:rsid w:val="001922F1"/>
    <w:rsid w:val="001967C8"/>
    <w:rsid w:val="001A0BF8"/>
    <w:rsid w:val="001A6DB6"/>
    <w:rsid w:val="001B070B"/>
    <w:rsid w:val="001C0999"/>
    <w:rsid w:val="001C270A"/>
    <w:rsid w:val="001C30DE"/>
    <w:rsid w:val="001D5FCB"/>
    <w:rsid w:val="001E4410"/>
    <w:rsid w:val="001E53C8"/>
    <w:rsid w:val="001E6E93"/>
    <w:rsid w:val="002005F9"/>
    <w:rsid w:val="002101D2"/>
    <w:rsid w:val="00265356"/>
    <w:rsid w:val="0027159E"/>
    <w:rsid w:val="00275B9E"/>
    <w:rsid w:val="002774D8"/>
    <w:rsid w:val="002A062F"/>
    <w:rsid w:val="002B0E85"/>
    <w:rsid w:val="002B123D"/>
    <w:rsid w:val="002B47F8"/>
    <w:rsid w:val="002C3377"/>
    <w:rsid w:val="002C6AFB"/>
    <w:rsid w:val="002D057D"/>
    <w:rsid w:val="002D14DC"/>
    <w:rsid w:val="002D1637"/>
    <w:rsid w:val="002E37C5"/>
    <w:rsid w:val="002E6726"/>
    <w:rsid w:val="002F120B"/>
    <w:rsid w:val="002F1BA7"/>
    <w:rsid w:val="002F6B7C"/>
    <w:rsid w:val="003061FE"/>
    <w:rsid w:val="003128EC"/>
    <w:rsid w:val="00316755"/>
    <w:rsid w:val="00320BF1"/>
    <w:rsid w:val="00323B58"/>
    <w:rsid w:val="00330190"/>
    <w:rsid w:val="0033047F"/>
    <w:rsid w:val="00335356"/>
    <w:rsid w:val="00344438"/>
    <w:rsid w:val="00357035"/>
    <w:rsid w:val="00360C4F"/>
    <w:rsid w:val="00365E91"/>
    <w:rsid w:val="00366B9D"/>
    <w:rsid w:val="00373ED0"/>
    <w:rsid w:val="003778C4"/>
    <w:rsid w:val="0038097E"/>
    <w:rsid w:val="0038376E"/>
    <w:rsid w:val="00383FE9"/>
    <w:rsid w:val="00392B1D"/>
    <w:rsid w:val="003955AC"/>
    <w:rsid w:val="00396154"/>
    <w:rsid w:val="003A13C6"/>
    <w:rsid w:val="003B141E"/>
    <w:rsid w:val="003B6D0F"/>
    <w:rsid w:val="003C371F"/>
    <w:rsid w:val="003D16EB"/>
    <w:rsid w:val="003E189C"/>
    <w:rsid w:val="003E2421"/>
    <w:rsid w:val="003F08A0"/>
    <w:rsid w:val="003F1390"/>
    <w:rsid w:val="003F19BC"/>
    <w:rsid w:val="003F641A"/>
    <w:rsid w:val="00406BDB"/>
    <w:rsid w:val="00426948"/>
    <w:rsid w:val="00431AA4"/>
    <w:rsid w:val="00432142"/>
    <w:rsid w:val="004417DA"/>
    <w:rsid w:val="0045328E"/>
    <w:rsid w:val="00457297"/>
    <w:rsid w:val="004674BF"/>
    <w:rsid w:val="004676A7"/>
    <w:rsid w:val="00467CF9"/>
    <w:rsid w:val="004711D2"/>
    <w:rsid w:val="0047715E"/>
    <w:rsid w:val="00480110"/>
    <w:rsid w:val="004842DF"/>
    <w:rsid w:val="004A0EDE"/>
    <w:rsid w:val="004A11AF"/>
    <w:rsid w:val="004A4E13"/>
    <w:rsid w:val="004A57F0"/>
    <w:rsid w:val="004A7993"/>
    <w:rsid w:val="004B23C6"/>
    <w:rsid w:val="004B2442"/>
    <w:rsid w:val="004B2EE8"/>
    <w:rsid w:val="004C40E9"/>
    <w:rsid w:val="004C421B"/>
    <w:rsid w:val="004C54E6"/>
    <w:rsid w:val="004C5DD7"/>
    <w:rsid w:val="004C642E"/>
    <w:rsid w:val="004C6868"/>
    <w:rsid w:val="004D016E"/>
    <w:rsid w:val="004D6E96"/>
    <w:rsid w:val="004E0510"/>
    <w:rsid w:val="004E13D9"/>
    <w:rsid w:val="004E3D59"/>
    <w:rsid w:val="004E6D3F"/>
    <w:rsid w:val="004F4E59"/>
    <w:rsid w:val="00514127"/>
    <w:rsid w:val="0052199E"/>
    <w:rsid w:val="00522773"/>
    <w:rsid w:val="00534AE0"/>
    <w:rsid w:val="00543048"/>
    <w:rsid w:val="00543813"/>
    <w:rsid w:val="00544CE0"/>
    <w:rsid w:val="00544F0F"/>
    <w:rsid w:val="00545CC4"/>
    <w:rsid w:val="0054666C"/>
    <w:rsid w:val="00554200"/>
    <w:rsid w:val="005547BA"/>
    <w:rsid w:val="00556D19"/>
    <w:rsid w:val="00566CF6"/>
    <w:rsid w:val="005740B6"/>
    <w:rsid w:val="00574C94"/>
    <w:rsid w:val="00582E02"/>
    <w:rsid w:val="00584E09"/>
    <w:rsid w:val="00585174"/>
    <w:rsid w:val="00587946"/>
    <w:rsid w:val="00591F8A"/>
    <w:rsid w:val="005A60AC"/>
    <w:rsid w:val="005A6256"/>
    <w:rsid w:val="005A75D4"/>
    <w:rsid w:val="005B009C"/>
    <w:rsid w:val="005B5834"/>
    <w:rsid w:val="005C4810"/>
    <w:rsid w:val="005C5D30"/>
    <w:rsid w:val="005D3871"/>
    <w:rsid w:val="005D4AE5"/>
    <w:rsid w:val="005D5D0E"/>
    <w:rsid w:val="005E70D5"/>
    <w:rsid w:val="005F28A6"/>
    <w:rsid w:val="005F36FB"/>
    <w:rsid w:val="00615048"/>
    <w:rsid w:val="00616887"/>
    <w:rsid w:val="00621442"/>
    <w:rsid w:val="006219D2"/>
    <w:rsid w:val="00623CDF"/>
    <w:rsid w:val="006251FB"/>
    <w:rsid w:val="0063158B"/>
    <w:rsid w:val="00631A2B"/>
    <w:rsid w:val="006632E7"/>
    <w:rsid w:val="00667C9F"/>
    <w:rsid w:val="00670FE5"/>
    <w:rsid w:val="006750F9"/>
    <w:rsid w:val="006A0502"/>
    <w:rsid w:val="006B726F"/>
    <w:rsid w:val="006B7E7A"/>
    <w:rsid w:val="006C02D0"/>
    <w:rsid w:val="006C3114"/>
    <w:rsid w:val="006D1D47"/>
    <w:rsid w:val="006D429E"/>
    <w:rsid w:val="006D57F9"/>
    <w:rsid w:val="006E29D4"/>
    <w:rsid w:val="006E6DA9"/>
    <w:rsid w:val="006E7F20"/>
    <w:rsid w:val="0070191F"/>
    <w:rsid w:val="007021D3"/>
    <w:rsid w:val="00711A5F"/>
    <w:rsid w:val="007150D5"/>
    <w:rsid w:val="00722814"/>
    <w:rsid w:val="00737DD5"/>
    <w:rsid w:val="00745F89"/>
    <w:rsid w:val="00746E74"/>
    <w:rsid w:val="00751A45"/>
    <w:rsid w:val="00760A97"/>
    <w:rsid w:val="0077174F"/>
    <w:rsid w:val="007728AA"/>
    <w:rsid w:val="00794ABA"/>
    <w:rsid w:val="007978C0"/>
    <w:rsid w:val="007A1424"/>
    <w:rsid w:val="007A2C51"/>
    <w:rsid w:val="007A52A0"/>
    <w:rsid w:val="007B2093"/>
    <w:rsid w:val="007B7686"/>
    <w:rsid w:val="007C4699"/>
    <w:rsid w:val="007C6A56"/>
    <w:rsid w:val="007D4EA8"/>
    <w:rsid w:val="007D551D"/>
    <w:rsid w:val="007F33AD"/>
    <w:rsid w:val="00807C61"/>
    <w:rsid w:val="00812673"/>
    <w:rsid w:val="00841387"/>
    <w:rsid w:val="00843832"/>
    <w:rsid w:val="008446F0"/>
    <w:rsid w:val="008628BA"/>
    <w:rsid w:val="0087404B"/>
    <w:rsid w:val="00885E64"/>
    <w:rsid w:val="008911F4"/>
    <w:rsid w:val="008919D5"/>
    <w:rsid w:val="008A2AB1"/>
    <w:rsid w:val="008B218A"/>
    <w:rsid w:val="008B4184"/>
    <w:rsid w:val="008B7D86"/>
    <w:rsid w:val="008D2DD9"/>
    <w:rsid w:val="008E1B48"/>
    <w:rsid w:val="008E4BE7"/>
    <w:rsid w:val="008E6765"/>
    <w:rsid w:val="00903DB6"/>
    <w:rsid w:val="00910F8F"/>
    <w:rsid w:val="009135B9"/>
    <w:rsid w:val="0092561E"/>
    <w:rsid w:val="00926CC8"/>
    <w:rsid w:val="0093678E"/>
    <w:rsid w:val="00943614"/>
    <w:rsid w:val="0094697B"/>
    <w:rsid w:val="009514B8"/>
    <w:rsid w:val="0095206B"/>
    <w:rsid w:val="0095381E"/>
    <w:rsid w:val="009549C0"/>
    <w:rsid w:val="00964B44"/>
    <w:rsid w:val="009725E1"/>
    <w:rsid w:val="00977986"/>
    <w:rsid w:val="0098302F"/>
    <w:rsid w:val="00986F4F"/>
    <w:rsid w:val="00990141"/>
    <w:rsid w:val="009B32C1"/>
    <w:rsid w:val="009C3482"/>
    <w:rsid w:val="009C3A4B"/>
    <w:rsid w:val="009D0713"/>
    <w:rsid w:val="009D1A29"/>
    <w:rsid w:val="009D43F0"/>
    <w:rsid w:val="009D5258"/>
    <w:rsid w:val="009D67B2"/>
    <w:rsid w:val="009E3244"/>
    <w:rsid w:val="009E4874"/>
    <w:rsid w:val="009E5DAD"/>
    <w:rsid w:val="00A0543D"/>
    <w:rsid w:val="00A128C1"/>
    <w:rsid w:val="00A228EC"/>
    <w:rsid w:val="00A22F52"/>
    <w:rsid w:val="00A3157D"/>
    <w:rsid w:val="00A31822"/>
    <w:rsid w:val="00A31BAA"/>
    <w:rsid w:val="00A44C10"/>
    <w:rsid w:val="00A4772E"/>
    <w:rsid w:val="00A47A86"/>
    <w:rsid w:val="00A510BC"/>
    <w:rsid w:val="00A540DA"/>
    <w:rsid w:val="00A61B73"/>
    <w:rsid w:val="00A63376"/>
    <w:rsid w:val="00A75CB0"/>
    <w:rsid w:val="00A83091"/>
    <w:rsid w:val="00AB2AE5"/>
    <w:rsid w:val="00AB6095"/>
    <w:rsid w:val="00AB7215"/>
    <w:rsid w:val="00AC3374"/>
    <w:rsid w:val="00AC5FA4"/>
    <w:rsid w:val="00AC69CF"/>
    <w:rsid w:val="00AC7334"/>
    <w:rsid w:val="00AC7707"/>
    <w:rsid w:val="00AD17D6"/>
    <w:rsid w:val="00AE0293"/>
    <w:rsid w:val="00AF38A2"/>
    <w:rsid w:val="00AF719F"/>
    <w:rsid w:val="00B13389"/>
    <w:rsid w:val="00B13E3D"/>
    <w:rsid w:val="00B13FB7"/>
    <w:rsid w:val="00B16A7F"/>
    <w:rsid w:val="00B30B26"/>
    <w:rsid w:val="00B36E40"/>
    <w:rsid w:val="00B47B47"/>
    <w:rsid w:val="00B520A8"/>
    <w:rsid w:val="00B52575"/>
    <w:rsid w:val="00B63CB1"/>
    <w:rsid w:val="00B77367"/>
    <w:rsid w:val="00B91998"/>
    <w:rsid w:val="00BA1E2E"/>
    <w:rsid w:val="00BB0285"/>
    <w:rsid w:val="00BB03E7"/>
    <w:rsid w:val="00BB454B"/>
    <w:rsid w:val="00BB6858"/>
    <w:rsid w:val="00BC6628"/>
    <w:rsid w:val="00BD1C47"/>
    <w:rsid w:val="00BD4142"/>
    <w:rsid w:val="00BE283C"/>
    <w:rsid w:val="00BF2AA0"/>
    <w:rsid w:val="00C0682F"/>
    <w:rsid w:val="00C111D9"/>
    <w:rsid w:val="00C24B47"/>
    <w:rsid w:val="00C339C4"/>
    <w:rsid w:val="00C34729"/>
    <w:rsid w:val="00C4113C"/>
    <w:rsid w:val="00C43278"/>
    <w:rsid w:val="00C43550"/>
    <w:rsid w:val="00C4508D"/>
    <w:rsid w:val="00C46CF6"/>
    <w:rsid w:val="00C520CD"/>
    <w:rsid w:val="00C60B02"/>
    <w:rsid w:val="00C6150A"/>
    <w:rsid w:val="00C61AAC"/>
    <w:rsid w:val="00C62868"/>
    <w:rsid w:val="00C63847"/>
    <w:rsid w:val="00C72864"/>
    <w:rsid w:val="00C76A2B"/>
    <w:rsid w:val="00C819B6"/>
    <w:rsid w:val="00C96B9C"/>
    <w:rsid w:val="00CA30B1"/>
    <w:rsid w:val="00CA5142"/>
    <w:rsid w:val="00CA7E6E"/>
    <w:rsid w:val="00CD2202"/>
    <w:rsid w:val="00CE044D"/>
    <w:rsid w:val="00CE09E1"/>
    <w:rsid w:val="00CF2F80"/>
    <w:rsid w:val="00CF5CCA"/>
    <w:rsid w:val="00D21AAC"/>
    <w:rsid w:val="00D34869"/>
    <w:rsid w:val="00D6227C"/>
    <w:rsid w:val="00D6414F"/>
    <w:rsid w:val="00D7627E"/>
    <w:rsid w:val="00D76E32"/>
    <w:rsid w:val="00D7744E"/>
    <w:rsid w:val="00D817A2"/>
    <w:rsid w:val="00D87C8F"/>
    <w:rsid w:val="00DC19FF"/>
    <w:rsid w:val="00DC79B3"/>
    <w:rsid w:val="00DD68BB"/>
    <w:rsid w:val="00DE08EE"/>
    <w:rsid w:val="00DE4A87"/>
    <w:rsid w:val="00DE5D46"/>
    <w:rsid w:val="00DE5EBF"/>
    <w:rsid w:val="00DE77B2"/>
    <w:rsid w:val="00E06CC2"/>
    <w:rsid w:val="00E10FB3"/>
    <w:rsid w:val="00E14952"/>
    <w:rsid w:val="00E1541A"/>
    <w:rsid w:val="00E24136"/>
    <w:rsid w:val="00E36FA1"/>
    <w:rsid w:val="00E37533"/>
    <w:rsid w:val="00E37EB1"/>
    <w:rsid w:val="00E425FE"/>
    <w:rsid w:val="00E444E7"/>
    <w:rsid w:val="00E45C0D"/>
    <w:rsid w:val="00E47F4A"/>
    <w:rsid w:val="00E50EDE"/>
    <w:rsid w:val="00E53202"/>
    <w:rsid w:val="00E757C9"/>
    <w:rsid w:val="00E8720F"/>
    <w:rsid w:val="00E9071F"/>
    <w:rsid w:val="00E93399"/>
    <w:rsid w:val="00EB48E1"/>
    <w:rsid w:val="00EB4D61"/>
    <w:rsid w:val="00EE4CE8"/>
    <w:rsid w:val="00F16E1A"/>
    <w:rsid w:val="00F20262"/>
    <w:rsid w:val="00F202A1"/>
    <w:rsid w:val="00F24E15"/>
    <w:rsid w:val="00F30888"/>
    <w:rsid w:val="00F31667"/>
    <w:rsid w:val="00F4116A"/>
    <w:rsid w:val="00F511CA"/>
    <w:rsid w:val="00F525CD"/>
    <w:rsid w:val="00F6148D"/>
    <w:rsid w:val="00F70E50"/>
    <w:rsid w:val="00F723FB"/>
    <w:rsid w:val="00F85F55"/>
    <w:rsid w:val="00F8798B"/>
    <w:rsid w:val="00F87F0B"/>
    <w:rsid w:val="00F943A5"/>
    <w:rsid w:val="00FA1427"/>
    <w:rsid w:val="00FB7031"/>
    <w:rsid w:val="00FC0453"/>
    <w:rsid w:val="00FC0BC1"/>
    <w:rsid w:val="00FD03B6"/>
    <w:rsid w:val="00FF18BE"/>
    <w:rsid w:val="00FF1E4A"/>
    <w:rsid w:val="00FF2388"/>
    <w:rsid w:val="00FF35E6"/>
    <w:rsid w:val="3C917442"/>
    <w:rsid w:val="53B7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274E023F-6B65-4EC1-B9B0-0141D4FB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styleId="Revision">
    <w:name w:val="Revision"/>
    <w:hidden/>
    <w:uiPriority w:val="99"/>
    <w:semiHidden/>
    <w:rsid w:val="005D4AE5"/>
    <w:pPr>
      <w:spacing w:after="0" w:line="240" w:lineRule="auto"/>
    </w:pPr>
  </w:style>
  <w:style w:type="paragraph" w:styleId="TOC3">
    <w:name w:val="toc 3"/>
    <w:basedOn w:val="Normal"/>
    <w:next w:val="Normal"/>
    <w:autoRedefine/>
    <w:uiPriority w:val="39"/>
    <w:unhideWhenUsed/>
    <w:rsid w:val="009E3244"/>
    <w:pPr>
      <w:spacing w:after="100"/>
      <w:ind w:left="400"/>
    </w:pPr>
  </w:style>
  <w:style w:type="paragraph" w:styleId="TOC2">
    <w:name w:val="toc 2"/>
    <w:basedOn w:val="Normal"/>
    <w:next w:val="Normal"/>
    <w:autoRedefine/>
    <w:uiPriority w:val="39"/>
    <w:unhideWhenUsed/>
    <w:rsid w:val="009E324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inance-ni.gov.uk/landing-pages/civil-service-pensions-n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ccessni.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nvestni.com/sites/default/files/2023-07/Equality%20of%20Opportunity.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4-10/invest-northern-ireland-privacy-notice-job-applicants.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vestni.com/sites/default/files/2024-10/invest-northern-ireland-Interview-guidance.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9E530D13F52234EB04EDA550DA64B86" ma:contentTypeVersion="16" ma:contentTypeDescription="Content Type for Corporate Sites" ma:contentTypeScope="" ma:versionID="68df84b6302e45df8f8899c701848951">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bf995e1e5e8efbe89c83b46593193b09"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Y2URH3HAWWW7-2069057233-158</_dlc_DocId>
    <_dlc_DocIdUrl xmlns="55fbbc6c-0877-4503-9d8c-b86f4c648013">
      <Url>https://investni.sharepoint.com/sites/HBP/_layouts/15/DocIdRedir.aspx?ID=Y2URH3HAWWW7-2069057233-158</Url>
      <Description>Y2URH3HAWWW7-2069057233-158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Props1.xml><?xml version="1.0" encoding="utf-8"?>
<ds:datastoreItem xmlns:ds="http://schemas.openxmlformats.org/officeDocument/2006/customXml" ds:itemID="{86C0FE02-8BBE-4938-B16A-61F44459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4.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5.xml><?xml version="1.0" encoding="utf-8"?>
<ds:datastoreItem xmlns:ds="http://schemas.openxmlformats.org/officeDocument/2006/customXml" ds:itemID="{F1D9DB65-C0B2-4247-88B3-A5F89A7D9C58}">
  <ds:schemaRefs>
    <ds:schemaRef ds:uri="http://schemas.microsoft.com/sharepoint/events"/>
  </ds:schemaRefs>
</ds:datastoreItem>
</file>

<file path=customXml/itemProps6.xml><?xml version="1.0" encoding="utf-8"?>
<ds:datastoreItem xmlns:ds="http://schemas.openxmlformats.org/officeDocument/2006/customXml" ds:itemID="{72854E73-EB17-44C3-939B-AC96E4185E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Una Tumelty</cp:lastModifiedBy>
  <cp:revision>16</cp:revision>
  <cp:lastPrinted>2025-09-10T15:50:00Z</cp:lastPrinted>
  <dcterms:created xsi:type="dcterms:W3CDTF">2025-09-10T15:51:00Z</dcterms:created>
  <dcterms:modified xsi:type="dcterms:W3CDTF">2025-09-19T09:41:00Z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0x010100EDFE3A973432B34083CFD01F0DFDAA9B00F9E530D13F52234EB04EDA550DA64B86</vt:lpwstr>
  </property>
  <property fmtid="{D5CDD505-2E9C-101B-9397-08002B2CF9AE}" pid="3" name="_dlc_DocIdItemGuid">
    <vt:lpwstr>ff649409-f036-422c-8cb8-b6609aed693e</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