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F31BB" w14:textId="77777777" w:rsidR="00886640" w:rsidRDefault="0043023F">
      <w:r>
        <w:rPr>
          <w:noProof/>
          <w:lang w:eastAsia="en-GB"/>
        </w:rPr>
        <w:drawing>
          <wp:inline distT="0" distB="0" distL="0" distR="0" wp14:anchorId="1B6E1122" wp14:editId="68941573">
            <wp:extent cx="927100" cy="835216"/>
            <wp:effectExtent l="0" t="0" r="635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corporate-isolated-black-1796x161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36689" cy="843855"/>
                    </a:xfrm>
                    <a:prstGeom prst="rect">
                      <a:avLst/>
                    </a:prstGeom>
                  </pic:spPr>
                </pic:pic>
              </a:graphicData>
            </a:graphic>
          </wp:inline>
        </w:drawing>
      </w:r>
    </w:p>
    <w:p w14:paraId="7803C712" w14:textId="77777777" w:rsidR="00886640" w:rsidRDefault="00886640"/>
    <w:p w14:paraId="43F8EC5C" w14:textId="77777777" w:rsidR="00886640" w:rsidRDefault="00886640"/>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29"/>
        <w:gridCol w:w="878"/>
        <w:gridCol w:w="527"/>
        <w:gridCol w:w="2259"/>
        <w:gridCol w:w="1271"/>
        <w:gridCol w:w="2267"/>
        <w:gridCol w:w="1841"/>
      </w:tblGrid>
      <w:tr w:rsidR="00886640" w14:paraId="1E9DF64B" w14:textId="77777777" w:rsidTr="00886640">
        <w:trPr>
          <w:trHeight w:val="397"/>
        </w:trPr>
        <w:tc>
          <w:tcPr>
            <w:tcW w:w="10772" w:type="dxa"/>
            <w:gridSpan w:val="7"/>
            <w:vAlign w:val="center"/>
            <w:hideMark/>
          </w:tcPr>
          <w:p w14:paraId="3F9051C6" w14:textId="77777777" w:rsidR="00886640" w:rsidRDefault="00886640">
            <w:pPr>
              <w:jc w:val="center"/>
              <w:rPr>
                <w:b/>
                <w:sz w:val="32"/>
                <w:szCs w:val="32"/>
              </w:rPr>
            </w:pPr>
            <w:r>
              <w:rPr>
                <w:b/>
                <w:sz w:val="32"/>
                <w:szCs w:val="32"/>
              </w:rPr>
              <w:t>INITI</w:t>
            </w:r>
            <w:r w:rsidR="0043023F">
              <w:rPr>
                <w:b/>
                <w:sz w:val="32"/>
                <w:szCs w:val="32"/>
              </w:rPr>
              <w:t>AL EQUALITY SCREENING</w:t>
            </w:r>
            <w:r>
              <w:rPr>
                <w:b/>
                <w:sz w:val="32"/>
                <w:szCs w:val="32"/>
              </w:rPr>
              <w:t xml:space="preserve"> FORM</w:t>
            </w:r>
          </w:p>
        </w:tc>
      </w:tr>
      <w:tr w:rsidR="00886640" w14:paraId="34FC0B69" w14:textId="77777777" w:rsidTr="00886640">
        <w:trPr>
          <w:trHeight w:val="227"/>
        </w:trPr>
        <w:tc>
          <w:tcPr>
            <w:tcW w:w="10772" w:type="dxa"/>
            <w:gridSpan w:val="7"/>
            <w:vAlign w:val="center"/>
          </w:tcPr>
          <w:p w14:paraId="2CFE5B29" w14:textId="77777777" w:rsidR="00886640" w:rsidRDefault="00886640">
            <w:pPr>
              <w:rPr>
                <w:b/>
                <w:color w:val="FF0000"/>
              </w:rPr>
            </w:pPr>
          </w:p>
        </w:tc>
      </w:tr>
      <w:tr w:rsidR="00886640" w14:paraId="5230A1F3" w14:textId="77777777" w:rsidTr="00886640">
        <w:trPr>
          <w:trHeight w:hRule="exact" w:val="397"/>
        </w:trPr>
        <w:tc>
          <w:tcPr>
            <w:tcW w:w="1729" w:type="dxa"/>
            <w:vAlign w:val="center"/>
            <w:hideMark/>
          </w:tcPr>
          <w:p w14:paraId="444E9AFA" w14:textId="77777777" w:rsidR="00886640" w:rsidRDefault="0043023F">
            <w:pPr>
              <w:rPr>
                <w:b/>
                <w:color w:val="000000"/>
              </w:rPr>
            </w:pPr>
            <w:r>
              <w:t>DIVISION</w:t>
            </w:r>
            <w:r w:rsidR="00886640">
              <w:rPr>
                <w:b/>
                <w:color w:val="000000"/>
              </w:rPr>
              <w:t>:</w:t>
            </w:r>
          </w:p>
        </w:tc>
        <w:tc>
          <w:tcPr>
            <w:tcW w:w="3664" w:type="dxa"/>
            <w:gridSpan w:val="3"/>
            <w:tcBorders>
              <w:top w:val="nil"/>
              <w:left w:val="nil"/>
              <w:bottom w:val="single" w:sz="4" w:space="0" w:color="auto"/>
              <w:right w:val="nil"/>
            </w:tcBorders>
            <w:vAlign w:val="center"/>
            <w:hideMark/>
          </w:tcPr>
          <w:p w14:paraId="169C4EE0" w14:textId="27967D80" w:rsidR="00886640" w:rsidRDefault="007960C1">
            <w:pPr>
              <w:rPr>
                <w:color w:val="000000"/>
              </w:rPr>
            </w:pPr>
            <w:r>
              <w:t>People &amp; Culture</w:t>
            </w:r>
          </w:p>
        </w:tc>
        <w:tc>
          <w:tcPr>
            <w:tcW w:w="1271" w:type="dxa"/>
            <w:vAlign w:val="center"/>
            <w:hideMark/>
          </w:tcPr>
          <w:p w14:paraId="058AA9FD" w14:textId="77777777" w:rsidR="00886640" w:rsidRDefault="0043023F">
            <w:pPr>
              <w:rPr>
                <w:b/>
                <w:color w:val="000000"/>
              </w:rPr>
            </w:pPr>
            <w:r>
              <w:rPr>
                <w:b/>
                <w:color w:val="000000"/>
              </w:rPr>
              <w:t>TEAM</w:t>
            </w:r>
            <w:r w:rsidR="00886640">
              <w:rPr>
                <w:b/>
                <w:color w:val="000000"/>
              </w:rPr>
              <w:t>:</w:t>
            </w:r>
          </w:p>
        </w:tc>
        <w:tc>
          <w:tcPr>
            <w:tcW w:w="4108" w:type="dxa"/>
            <w:gridSpan w:val="2"/>
            <w:tcBorders>
              <w:top w:val="nil"/>
              <w:left w:val="nil"/>
              <w:bottom w:val="single" w:sz="4" w:space="0" w:color="auto"/>
              <w:right w:val="nil"/>
            </w:tcBorders>
            <w:vAlign w:val="center"/>
            <w:hideMark/>
          </w:tcPr>
          <w:p w14:paraId="33A814BF" w14:textId="05C15B44" w:rsidR="00886640" w:rsidRDefault="007960C1">
            <w:pPr>
              <w:rPr>
                <w:color w:val="000000"/>
              </w:rPr>
            </w:pPr>
            <w:r>
              <w:t>Human Resources</w:t>
            </w:r>
          </w:p>
        </w:tc>
      </w:tr>
      <w:tr w:rsidR="00886640" w14:paraId="5DF46136" w14:textId="77777777" w:rsidTr="00886640">
        <w:trPr>
          <w:trHeight w:val="227"/>
        </w:trPr>
        <w:tc>
          <w:tcPr>
            <w:tcW w:w="10772" w:type="dxa"/>
            <w:gridSpan w:val="7"/>
            <w:vAlign w:val="center"/>
          </w:tcPr>
          <w:p w14:paraId="2EC1DAD1" w14:textId="77777777" w:rsidR="00886640" w:rsidRDefault="00886640">
            <w:pPr>
              <w:rPr>
                <w:b/>
                <w:color w:val="FF0000"/>
              </w:rPr>
            </w:pPr>
          </w:p>
        </w:tc>
      </w:tr>
      <w:tr w:rsidR="00886640" w14:paraId="1DCEE6BD" w14:textId="77777777" w:rsidTr="00886640">
        <w:trPr>
          <w:trHeight w:val="397"/>
        </w:trPr>
        <w:tc>
          <w:tcPr>
            <w:tcW w:w="10772" w:type="dxa"/>
            <w:gridSpan w:val="7"/>
            <w:vAlign w:val="center"/>
            <w:hideMark/>
          </w:tcPr>
          <w:p w14:paraId="034233EE" w14:textId="77777777" w:rsidR="00886640" w:rsidRDefault="00886640">
            <w:pPr>
              <w:rPr>
                <w:b/>
                <w:color w:val="000000"/>
              </w:rPr>
            </w:pPr>
            <w:r>
              <w:rPr>
                <w:b/>
                <w:color w:val="000000"/>
              </w:rPr>
              <w:t xml:space="preserve">Name of Policy/Decision/Practice </w:t>
            </w:r>
            <w:r w:rsidR="0043023F">
              <w:rPr>
                <w:b/>
                <w:color w:val="000000"/>
              </w:rPr>
              <w:t>to be Equality Screened</w:t>
            </w:r>
          </w:p>
        </w:tc>
      </w:tr>
      <w:tr w:rsidR="00886640" w14:paraId="51F581B1" w14:textId="77777777" w:rsidTr="00886640">
        <w:trPr>
          <w:trHeight w:val="397"/>
        </w:trPr>
        <w:tc>
          <w:tcPr>
            <w:tcW w:w="10772" w:type="dxa"/>
            <w:gridSpan w:val="7"/>
            <w:tcBorders>
              <w:top w:val="nil"/>
              <w:left w:val="nil"/>
              <w:bottom w:val="single" w:sz="4" w:space="0" w:color="auto"/>
              <w:right w:val="nil"/>
            </w:tcBorders>
            <w:vAlign w:val="center"/>
            <w:hideMark/>
          </w:tcPr>
          <w:p w14:paraId="686AABE4" w14:textId="4B37FC13" w:rsidR="007960C1" w:rsidRPr="007960C1" w:rsidRDefault="000435FF" w:rsidP="007960C1">
            <w:pPr>
              <w:spacing w:after="160" w:line="259" w:lineRule="auto"/>
            </w:pPr>
            <w:r>
              <w:t>Graduate Gateway Programme</w:t>
            </w:r>
          </w:p>
          <w:p w14:paraId="257699C3" w14:textId="79631006" w:rsidR="00886640" w:rsidRDefault="00886640">
            <w:pPr>
              <w:rPr>
                <w:color w:val="000000"/>
              </w:rPr>
            </w:pPr>
          </w:p>
        </w:tc>
      </w:tr>
      <w:tr w:rsidR="00886640" w14:paraId="27DEF3ED" w14:textId="77777777" w:rsidTr="00886640">
        <w:trPr>
          <w:trHeight w:val="227"/>
        </w:trPr>
        <w:tc>
          <w:tcPr>
            <w:tcW w:w="10772" w:type="dxa"/>
            <w:gridSpan w:val="7"/>
            <w:vAlign w:val="center"/>
          </w:tcPr>
          <w:p w14:paraId="527D3173" w14:textId="77777777" w:rsidR="00886640" w:rsidRDefault="00886640">
            <w:pPr>
              <w:rPr>
                <w:b/>
                <w:color w:val="FF0000"/>
              </w:rPr>
            </w:pPr>
          </w:p>
        </w:tc>
      </w:tr>
      <w:tr w:rsidR="00886640" w14:paraId="68A97786" w14:textId="77777777" w:rsidTr="00886640">
        <w:trPr>
          <w:trHeight w:hRule="exact" w:val="397"/>
        </w:trPr>
        <w:tc>
          <w:tcPr>
            <w:tcW w:w="2607" w:type="dxa"/>
            <w:gridSpan w:val="2"/>
            <w:vAlign w:val="center"/>
            <w:hideMark/>
          </w:tcPr>
          <w:p w14:paraId="2F409B33" w14:textId="77777777" w:rsidR="00886640" w:rsidRDefault="00886640">
            <w:pPr>
              <w:rPr>
                <w:b/>
                <w:color w:val="000000"/>
              </w:rPr>
            </w:pPr>
            <w:r>
              <w:rPr>
                <w:b/>
                <w:color w:val="000000"/>
              </w:rPr>
              <w:t>Is it New or Revised?</w:t>
            </w:r>
          </w:p>
        </w:tc>
        <w:tc>
          <w:tcPr>
            <w:tcW w:w="8165" w:type="dxa"/>
            <w:gridSpan w:val="5"/>
            <w:tcBorders>
              <w:top w:val="nil"/>
              <w:left w:val="nil"/>
              <w:bottom w:val="single" w:sz="4" w:space="0" w:color="auto"/>
              <w:right w:val="nil"/>
            </w:tcBorders>
            <w:vAlign w:val="center"/>
            <w:hideMark/>
          </w:tcPr>
          <w:p w14:paraId="5C8EADAC" w14:textId="1819F41B" w:rsidR="00886640" w:rsidRDefault="000435FF">
            <w:pPr>
              <w:rPr>
                <w:color w:val="000000"/>
              </w:rPr>
            </w:pPr>
            <w:r>
              <w:t>New</w:t>
            </w:r>
            <w:r w:rsidR="00F97B72">
              <w:t xml:space="preserve"> </w:t>
            </w:r>
            <w:r w:rsidR="000D4F10">
              <w:t>– Updated EQIA</w:t>
            </w:r>
          </w:p>
        </w:tc>
      </w:tr>
      <w:tr w:rsidR="00886640" w14:paraId="6ECA28AA" w14:textId="77777777" w:rsidTr="00886640">
        <w:trPr>
          <w:trHeight w:val="227"/>
        </w:trPr>
        <w:tc>
          <w:tcPr>
            <w:tcW w:w="10772" w:type="dxa"/>
            <w:gridSpan w:val="7"/>
            <w:vAlign w:val="center"/>
          </w:tcPr>
          <w:p w14:paraId="485B39EE" w14:textId="77777777" w:rsidR="00886640" w:rsidRDefault="00886640">
            <w:pPr>
              <w:rPr>
                <w:b/>
                <w:color w:val="FF0000"/>
              </w:rPr>
            </w:pPr>
          </w:p>
        </w:tc>
      </w:tr>
      <w:tr w:rsidR="00886640" w14:paraId="772DF516" w14:textId="77777777" w:rsidTr="0043023F">
        <w:trPr>
          <w:trHeight w:hRule="exact" w:val="669"/>
        </w:trPr>
        <w:tc>
          <w:tcPr>
            <w:tcW w:w="3134" w:type="dxa"/>
            <w:gridSpan w:val="3"/>
            <w:vAlign w:val="center"/>
            <w:hideMark/>
          </w:tcPr>
          <w:p w14:paraId="5C86ED5A" w14:textId="77777777" w:rsidR="00886640" w:rsidRDefault="00886640">
            <w:pPr>
              <w:rPr>
                <w:b/>
                <w:color w:val="000000"/>
              </w:rPr>
            </w:pPr>
            <w:r>
              <w:rPr>
                <w:b/>
                <w:color w:val="000000"/>
              </w:rPr>
              <w:t>Who Does the Policy Effect</w:t>
            </w:r>
            <w:r w:rsidR="0043023F">
              <w:rPr>
                <w:b/>
                <w:color w:val="000000"/>
              </w:rPr>
              <w:t>, e.g Service Users/Staff</w:t>
            </w:r>
            <w:r>
              <w:rPr>
                <w:b/>
                <w:color w:val="000000"/>
              </w:rPr>
              <w:t>:</w:t>
            </w:r>
          </w:p>
        </w:tc>
        <w:tc>
          <w:tcPr>
            <w:tcW w:w="7638" w:type="dxa"/>
            <w:gridSpan w:val="4"/>
            <w:tcBorders>
              <w:top w:val="nil"/>
              <w:left w:val="nil"/>
              <w:bottom w:val="single" w:sz="4" w:space="0" w:color="auto"/>
              <w:right w:val="nil"/>
            </w:tcBorders>
            <w:vAlign w:val="center"/>
            <w:hideMark/>
          </w:tcPr>
          <w:p w14:paraId="3F4C8F9B" w14:textId="79DC12A2" w:rsidR="00886640" w:rsidRDefault="00432D16">
            <w:pPr>
              <w:rPr>
                <w:color w:val="000000"/>
              </w:rPr>
            </w:pPr>
            <w:r>
              <w:t>Graduates</w:t>
            </w:r>
            <w:r w:rsidR="0056241C">
              <w:t xml:space="preserve"> or post-graduates</w:t>
            </w:r>
          </w:p>
        </w:tc>
      </w:tr>
      <w:tr w:rsidR="00886640" w14:paraId="274F8823" w14:textId="77777777" w:rsidTr="00886640">
        <w:trPr>
          <w:trHeight w:val="227"/>
        </w:trPr>
        <w:tc>
          <w:tcPr>
            <w:tcW w:w="10772" w:type="dxa"/>
            <w:gridSpan w:val="7"/>
            <w:vAlign w:val="center"/>
          </w:tcPr>
          <w:p w14:paraId="39204DA5" w14:textId="77777777" w:rsidR="00886640" w:rsidRDefault="00886640">
            <w:pPr>
              <w:rPr>
                <w:b/>
                <w:color w:val="FF0000"/>
              </w:rPr>
            </w:pPr>
          </w:p>
        </w:tc>
      </w:tr>
      <w:tr w:rsidR="00886640" w14:paraId="2A6418B0" w14:textId="77777777" w:rsidTr="00886640">
        <w:trPr>
          <w:trHeight w:val="397"/>
        </w:trPr>
        <w:tc>
          <w:tcPr>
            <w:tcW w:w="10772" w:type="dxa"/>
            <w:gridSpan w:val="7"/>
            <w:vAlign w:val="center"/>
            <w:hideMark/>
          </w:tcPr>
          <w:p w14:paraId="31266E59" w14:textId="77777777" w:rsidR="00886640" w:rsidRDefault="00886640" w:rsidP="0043023F">
            <w:pPr>
              <w:rPr>
                <w:color w:val="000000"/>
              </w:rPr>
            </w:pPr>
            <w:r>
              <w:rPr>
                <w:b/>
                <w:color w:val="000000"/>
              </w:rPr>
              <w:t xml:space="preserve">Question 1 </w:t>
            </w:r>
            <w:bookmarkStart w:id="0" w:name="Dropdown2"/>
            <w:r>
              <w:rPr>
                <w:color w:val="000000"/>
              </w:rPr>
              <w:t xml:space="preserve">– Define the aim of the </w:t>
            </w:r>
            <w:r w:rsidR="0043023F">
              <w:rPr>
                <w:color w:val="000000"/>
              </w:rPr>
              <w:t xml:space="preserve">Programme or </w:t>
            </w:r>
            <w:r>
              <w:fldChar w:fldCharType="begin">
                <w:ffData>
                  <w:name w:val=""/>
                  <w:enabled/>
                  <w:calcOnExit w:val="0"/>
                  <w:ddList>
                    <w:listEntry w:val="Policy"/>
                    <w:listEntry w:val="Decision"/>
                    <w:listEntry w:val="Practice"/>
                  </w:ddList>
                </w:ffData>
              </w:fldChar>
            </w:r>
            <w:r>
              <w:rPr>
                <w:color w:val="000000"/>
              </w:rPr>
              <w:instrText xml:space="preserve"> FORMDROPDOWN </w:instrText>
            </w:r>
            <w:r>
              <w:fldChar w:fldCharType="separate"/>
            </w:r>
            <w:r>
              <w:fldChar w:fldCharType="end"/>
            </w:r>
            <w:bookmarkEnd w:id="0"/>
            <w:r w:rsidR="0043023F">
              <w:rPr>
                <w:color w:val="000000"/>
              </w:rPr>
              <w:t>. What is it</w:t>
            </w:r>
            <w:r>
              <w:rPr>
                <w:color w:val="000000"/>
              </w:rPr>
              <w:t xml:space="preserve"> trying to achieve? (Intended aims/outcomes)</w:t>
            </w:r>
          </w:p>
        </w:tc>
      </w:tr>
      <w:tr w:rsidR="00886640" w14:paraId="5BF68D1A" w14:textId="77777777" w:rsidTr="00886640">
        <w:trPr>
          <w:trHeight w:val="227"/>
        </w:trPr>
        <w:tc>
          <w:tcPr>
            <w:tcW w:w="10772" w:type="dxa"/>
            <w:gridSpan w:val="7"/>
            <w:tcBorders>
              <w:top w:val="nil"/>
              <w:left w:val="nil"/>
              <w:bottom w:val="single" w:sz="4" w:space="0" w:color="auto"/>
              <w:right w:val="nil"/>
            </w:tcBorders>
            <w:vAlign w:val="center"/>
          </w:tcPr>
          <w:p w14:paraId="5D13CEEF" w14:textId="77777777" w:rsidR="00886640" w:rsidRDefault="00886640">
            <w:pPr>
              <w:rPr>
                <w:b/>
                <w:color w:val="FF0000"/>
              </w:rPr>
            </w:pPr>
          </w:p>
        </w:tc>
      </w:tr>
      <w:tr w:rsidR="00886640" w14:paraId="59DBBE33" w14:textId="77777777" w:rsidTr="00886640">
        <w:trPr>
          <w:trHeight w:val="1588"/>
        </w:trPr>
        <w:tc>
          <w:tcPr>
            <w:tcW w:w="10772" w:type="dxa"/>
            <w:gridSpan w:val="7"/>
            <w:tcBorders>
              <w:top w:val="single" w:sz="4" w:space="0" w:color="auto"/>
              <w:left w:val="single" w:sz="4" w:space="0" w:color="auto"/>
              <w:bottom w:val="single" w:sz="4" w:space="0" w:color="auto"/>
              <w:right w:val="single" w:sz="4" w:space="0" w:color="auto"/>
            </w:tcBorders>
            <w:vAlign w:val="center"/>
            <w:hideMark/>
          </w:tcPr>
          <w:p w14:paraId="4233E5F5" w14:textId="77777777" w:rsidR="00F05363" w:rsidRDefault="00F05363" w:rsidP="00F05363">
            <w:pPr>
              <w:rPr>
                <w:rFonts w:cs="Arial"/>
                <w:sz w:val="22"/>
                <w:szCs w:val="22"/>
              </w:rPr>
            </w:pPr>
            <w:r w:rsidRPr="00CB1571">
              <w:rPr>
                <w:rFonts w:cs="Arial"/>
                <w:sz w:val="22"/>
                <w:szCs w:val="22"/>
              </w:rPr>
              <w:t>Only 9% of external applicants are successful for Client Executive roles and this means that we need to develop an internal talent pool for these key ‘hard to fill’ roles. The aim of the</w:t>
            </w:r>
            <w:r w:rsidRPr="00CB1571">
              <w:rPr>
                <w:rFonts w:eastAsia="Calibri" w:cs="Arial"/>
                <w:sz w:val="22"/>
                <w:szCs w:val="22"/>
              </w:rPr>
              <w:t xml:space="preserve"> 2 year Graduate Gateway Programme </w:t>
            </w:r>
            <w:r w:rsidRPr="00CB1571">
              <w:rPr>
                <w:rFonts w:cs="Arial"/>
                <w:sz w:val="22"/>
                <w:szCs w:val="22"/>
              </w:rPr>
              <w:t xml:space="preserve">is therefore to develop Graduates for Client Officer roles and build a high calibre internal talent pool for future Client Executive roles.  </w:t>
            </w:r>
          </w:p>
          <w:p w14:paraId="1DD2BBA6" w14:textId="77777777" w:rsidR="00CB1571" w:rsidRPr="00CB1571" w:rsidRDefault="00CB1571" w:rsidP="00F05363">
            <w:pPr>
              <w:rPr>
                <w:rFonts w:cs="Arial"/>
                <w:sz w:val="22"/>
                <w:szCs w:val="22"/>
              </w:rPr>
            </w:pPr>
          </w:p>
          <w:p w14:paraId="5C09C404" w14:textId="77777777" w:rsidR="00F05363" w:rsidRPr="00CB1571" w:rsidRDefault="00F05363" w:rsidP="00F05363">
            <w:pPr>
              <w:rPr>
                <w:rFonts w:eastAsia="Calibri" w:cs="Arial"/>
                <w:sz w:val="22"/>
                <w:szCs w:val="22"/>
              </w:rPr>
            </w:pPr>
            <w:r w:rsidRPr="00CB1571">
              <w:rPr>
                <w:rFonts w:eastAsia="Calibri" w:cs="Arial"/>
                <w:sz w:val="22"/>
                <w:szCs w:val="22"/>
              </w:rPr>
              <w:t>The process will include:</w:t>
            </w:r>
          </w:p>
          <w:p w14:paraId="7DB1C064" w14:textId="77777777" w:rsidR="00F05363" w:rsidRPr="00CB1571" w:rsidRDefault="00F05363" w:rsidP="00F05363">
            <w:pPr>
              <w:pStyle w:val="ListParagraph"/>
              <w:numPr>
                <w:ilvl w:val="0"/>
                <w:numId w:val="3"/>
              </w:numPr>
              <w:spacing w:line="240" w:lineRule="auto"/>
              <w:rPr>
                <w:rFonts w:eastAsia="Calibri" w:cs="Arial"/>
                <w:sz w:val="22"/>
              </w:rPr>
            </w:pPr>
            <w:r w:rsidRPr="00CB1571">
              <w:rPr>
                <w:rFonts w:eastAsia="Calibri" w:cs="Arial"/>
                <w:sz w:val="22"/>
              </w:rPr>
              <w:t>Application form</w:t>
            </w:r>
          </w:p>
          <w:p w14:paraId="272EAE98" w14:textId="77777777" w:rsidR="00F05363" w:rsidRPr="00CB1571" w:rsidRDefault="00F05363" w:rsidP="00F05363">
            <w:pPr>
              <w:pStyle w:val="ListParagraph"/>
              <w:numPr>
                <w:ilvl w:val="0"/>
                <w:numId w:val="3"/>
              </w:numPr>
              <w:spacing w:line="240" w:lineRule="auto"/>
              <w:rPr>
                <w:rFonts w:eastAsia="Calibri" w:cs="Arial"/>
                <w:sz w:val="22"/>
              </w:rPr>
            </w:pPr>
            <w:r w:rsidRPr="00CB1571">
              <w:rPr>
                <w:rFonts w:eastAsia="Calibri" w:cs="Arial"/>
                <w:sz w:val="22"/>
              </w:rPr>
              <w:t>Online testing – early career/Graduate test bank</w:t>
            </w:r>
          </w:p>
          <w:p w14:paraId="44ECD735" w14:textId="77777777" w:rsidR="00F05363" w:rsidRPr="00CB1571" w:rsidRDefault="00F05363" w:rsidP="00F05363">
            <w:pPr>
              <w:pStyle w:val="ListParagraph"/>
              <w:numPr>
                <w:ilvl w:val="0"/>
                <w:numId w:val="3"/>
              </w:numPr>
              <w:spacing w:line="240" w:lineRule="auto"/>
              <w:rPr>
                <w:rFonts w:eastAsia="Calibri" w:cs="Arial"/>
                <w:sz w:val="22"/>
              </w:rPr>
            </w:pPr>
            <w:r w:rsidRPr="00CB1571">
              <w:rPr>
                <w:rFonts w:eastAsia="Calibri" w:cs="Arial"/>
                <w:sz w:val="22"/>
              </w:rPr>
              <w:t xml:space="preserve">Sifting of application form </w:t>
            </w:r>
          </w:p>
          <w:p w14:paraId="4D08EBDD" w14:textId="77777777" w:rsidR="00F05363" w:rsidRPr="00CB1571" w:rsidRDefault="00F05363" w:rsidP="00F05363">
            <w:pPr>
              <w:pStyle w:val="ListParagraph"/>
              <w:numPr>
                <w:ilvl w:val="0"/>
                <w:numId w:val="3"/>
              </w:numPr>
              <w:spacing w:line="240" w:lineRule="auto"/>
              <w:rPr>
                <w:rFonts w:eastAsia="Calibri" w:cs="Arial"/>
                <w:sz w:val="22"/>
              </w:rPr>
            </w:pPr>
            <w:r w:rsidRPr="00CB1571">
              <w:rPr>
                <w:rFonts w:eastAsia="Calibri" w:cs="Arial"/>
                <w:sz w:val="22"/>
              </w:rPr>
              <w:t>Assessment centre – interview, presentation, group assessment</w:t>
            </w:r>
          </w:p>
          <w:p w14:paraId="6A4D4E6E" w14:textId="3F82A4C4" w:rsidR="00F05363" w:rsidRPr="00CB1571" w:rsidRDefault="00F05363" w:rsidP="00F05363">
            <w:pPr>
              <w:rPr>
                <w:rFonts w:eastAsia="Calibri" w:cs="Arial"/>
                <w:sz w:val="22"/>
                <w:szCs w:val="22"/>
              </w:rPr>
            </w:pPr>
            <w:r w:rsidRPr="00CB1571">
              <w:rPr>
                <w:rFonts w:eastAsia="Calibri" w:cs="Arial"/>
                <w:sz w:val="22"/>
                <w:szCs w:val="22"/>
              </w:rPr>
              <w:t>Criteria to be consider</w:t>
            </w:r>
            <w:r w:rsidR="00F65C89">
              <w:rPr>
                <w:rFonts w:eastAsia="Calibri" w:cs="Arial"/>
                <w:sz w:val="22"/>
                <w:szCs w:val="22"/>
              </w:rPr>
              <w:t>e</w:t>
            </w:r>
            <w:r w:rsidR="00CB1571">
              <w:rPr>
                <w:rFonts w:eastAsia="Calibri" w:cs="Arial"/>
                <w:sz w:val="22"/>
                <w:szCs w:val="22"/>
              </w:rPr>
              <w:t>d</w:t>
            </w:r>
            <w:r w:rsidRPr="00CB1571">
              <w:rPr>
                <w:rFonts w:eastAsia="Calibri" w:cs="Arial"/>
                <w:sz w:val="22"/>
                <w:szCs w:val="22"/>
              </w:rPr>
              <w:t xml:space="preserve"> for the programme:</w:t>
            </w:r>
          </w:p>
          <w:p w14:paraId="32C6C74D" w14:textId="77777777" w:rsidR="00F05363" w:rsidRPr="00CB1571" w:rsidRDefault="00F05363" w:rsidP="00F05363">
            <w:pPr>
              <w:pStyle w:val="ListParagraph"/>
              <w:numPr>
                <w:ilvl w:val="0"/>
                <w:numId w:val="3"/>
              </w:numPr>
              <w:spacing w:line="240" w:lineRule="auto"/>
              <w:rPr>
                <w:rFonts w:eastAsia="Calibri" w:cs="Arial"/>
                <w:sz w:val="22"/>
              </w:rPr>
            </w:pPr>
            <w:r w:rsidRPr="00CB1571">
              <w:rPr>
                <w:rFonts w:eastAsia="Calibri" w:cs="Arial"/>
                <w:sz w:val="22"/>
              </w:rPr>
              <w:t>Have or expect to have by August 2026, a minimum of a 2:2 degree classification or a post-graduate qualification</w:t>
            </w:r>
          </w:p>
          <w:p w14:paraId="0ED899AF" w14:textId="77777777" w:rsidR="00F05363" w:rsidRPr="00CB1571" w:rsidRDefault="00F05363" w:rsidP="00F05363">
            <w:pPr>
              <w:pStyle w:val="ListParagraph"/>
              <w:numPr>
                <w:ilvl w:val="0"/>
                <w:numId w:val="3"/>
              </w:numPr>
              <w:spacing w:line="240" w:lineRule="auto"/>
              <w:rPr>
                <w:rFonts w:eastAsia="Calibri" w:cs="Arial"/>
                <w:sz w:val="22"/>
              </w:rPr>
            </w:pPr>
            <w:r w:rsidRPr="00CB1571">
              <w:rPr>
                <w:rFonts w:eastAsia="Calibri" w:cs="Arial"/>
                <w:sz w:val="22"/>
              </w:rPr>
              <w:t>Eligibility to work in the UK</w:t>
            </w:r>
          </w:p>
          <w:p w14:paraId="268C97B5" w14:textId="407B6B09" w:rsidR="00F05363" w:rsidRPr="00CB1571" w:rsidRDefault="00F05363" w:rsidP="00F05363">
            <w:pPr>
              <w:pStyle w:val="ListParagraph"/>
              <w:numPr>
                <w:ilvl w:val="0"/>
                <w:numId w:val="3"/>
              </w:numPr>
              <w:spacing w:line="240" w:lineRule="auto"/>
              <w:rPr>
                <w:rFonts w:eastAsia="Calibri" w:cs="Arial"/>
                <w:sz w:val="22"/>
              </w:rPr>
            </w:pPr>
            <w:r w:rsidRPr="00CB1571">
              <w:rPr>
                <w:rFonts w:eastAsia="Calibri" w:cs="Arial"/>
                <w:sz w:val="22"/>
              </w:rPr>
              <w:t xml:space="preserve">Willing to work at any of our offices across Northern Ireland to fulfil the </w:t>
            </w:r>
            <w:r w:rsidR="00B9729E">
              <w:rPr>
                <w:rFonts w:eastAsia="Calibri" w:cs="Arial"/>
                <w:sz w:val="22"/>
              </w:rPr>
              <w:t>G</w:t>
            </w:r>
            <w:r w:rsidRPr="00CB1571">
              <w:rPr>
                <w:rFonts w:eastAsia="Calibri" w:cs="Arial"/>
                <w:sz w:val="22"/>
              </w:rPr>
              <w:t>raduate Programme requirements</w:t>
            </w:r>
          </w:p>
          <w:p w14:paraId="7AA4B904" w14:textId="77777777" w:rsidR="00F05363" w:rsidRPr="00CB1571" w:rsidRDefault="00F05363" w:rsidP="00F05363">
            <w:pPr>
              <w:pStyle w:val="ListParagraph"/>
              <w:numPr>
                <w:ilvl w:val="0"/>
                <w:numId w:val="3"/>
              </w:numPr>
              <w:spacing w:line="240" w:lineRule="auto"/>
              <w:rPr>
                <w:rFonts w:eastAsia="Calibri" w:cs="Arial"/>
                <w:sz w:val="22"/>
              </w:rPr>
            </w:pPr>
            <w:r w:rsidRPr="00CB1571">
              <w:rPr>
                <w:rFonts w:eastAsia="Calibri" w:cs="Arial"/>
                <w:sz w:val="22"/>
                <w:lang w:val="en-US"/>
              </w:rPr>
              <w:t>Available to attend an assessment centre between Monday 23</w:t>
            </w:r>
            <w:r w:rsidRPr="00CB1571">
              <w:rPr>
                <w:rFonts w:eastAsia="Calibri" w:cs="Arial"/>
                <w:sz w:val="22"/>
                <w:vertAlign w:val="superscript"/>
                <w:lang w:val="en-US"/>
              </w:rPr>
              <w:t>rd</w:t>
            </w:r>
            <w:r w:rsidRPr="00CB1571">
              <w:rPr>
                <w:rFonts w:eastAsia="Calibri" w:cs="Arial"/>
                <w:sz w:val="22"/>
                <w:lang w:val="en-US"/>
              </w:rPr>
              <w:t> and Friday 27</w:t>
            </w:r>
            <w:r w:rsidRPr="00CB1571">
              <w:rPr>
                <w:rFonts w:eastAsia="Calibri" w:cs="Arial"/>
                <w:sz w:val="22"/>
                <w:vertAlign w:val="superscript"/>
                <w:lang w:val="en-US"/>
              </w:rPr>
              <w:t>th</w:t>
            </w:r>
            <w:r w:rsidRPr="00CB1571">
              <w:rPr>
                <w:rFonts w:eastAsia="Calibri" w:cs="Arial"/>
                <w:sz w:val="22"/>
                <w:lang w:val="en-US"/>
              </w:rPr>
              <w:t> March</w:t>
            </w:r>
          </w:p>
          <w:p w14:paraId="1C5ACC7C" w14:textId="77777777" w:rsidR="00F05363" w:rsidRPr="00CB1571" w:rsidRDefault="00F05363" w:rsidP="00F05363">
            <w:pPr>
              <w:pStyle w:val="ListParagraph"/>
              <w:numPr>
                <w:ilvl w:val="0"/>
                <w:numId w:val="3"/>
              </w:numPr>
              <w:spacing w:line="240" w:lineRule="auto"/>
              <w:rPr>
                <w:rFonts w:eastAsia="Calibri" w:cs="Arial"/>
                <w:sz w:val="22"/>
              </w:rPr>
            </w:pPr>
            <w:r w:rsidRPr="00CB1571">
              <w:rPr>
                <w:rFonts w:eastAsia="Calibri" w:cs="Arial"/>
                <w:sz w:val="22"/>
                <w:lang w:val="en-US"/>
              </w:rPr>
              <w:t>Able to commence on Monday 7</w:t>
            </w:r>
            <w:r w:rsidRPr="00CB1571">
              <w:rPr>
                <w:rFonts w:eastAsia="Calibri" w:cs="Arial"/>
                <w:sz w:val="22"/>
                <w:vertAlign w:val="superscript"/>
                <w:lang w:val="en-US"/>
              </w:rPr>
              <w:t>th</w:t>
            </w:r>
            <w:r w:rsidRPr="00CB1571">
              <w:rPr>
                <w:rFonts w:eastAsia="Calibri" w:cs="Arial"/>
                <w:sz w:val="22"/>
                <w:lang w:val="en-US"/>
              </w:rPr>
              <w:t> September 2026</w:t>
            </w:r>
          </w:p>
          <w:p w14:paraId="6263789A" w14:textId="77777777" w:rsidR="00F05363" w:rsidRPr="00CB1571" w:rsidRDefault="00F05363" w:rsidP="00F05363">
            <w:pPr>
              <w:pStyle w:val="ListParagraph"/>
              <w:numPr>
                <w:ilvl w:val="0"/>
                <w:numId w:val="3"/>
              </w:numPr>
              <w:spacing w:line="240" w:lineRule="auto"/>
              <w:rPr>
                <w:rFonts w:eastAsia="Calibri" w:cs="Arial"/>
                <w:sz w:val="22"/>
              </w:rPr>
            </w:pPr>
            <w:r w:rsidRPr="00CB1571">
              <w:rPr>
                <w:rFonts w:eastAsia="Calibri" w:cs="Arial"/>
                <w:sz w:val="22"/>
              </w:rPr>
              <w:t>Current driving licence or have access to transport to meet the requirements of the Programme</w:t>
            </w:r>
          </w:p>
          <w:p w14:paraId="1D1697B2" w14:textId="77777777" w:rsidR="00F05363" w:rsidRDefault="00F05363" w:rsidP="00F05363">
            <w:pPr>
              <w:rPr>
                <w:rFonts w:eastAsia="Calibri" w:cs="Arial"/>
                <w:color w:val="4472C4" w:themeColor="accent5"/>
                <w:sz w:val="22"/>
                <w:szCs w:val="22"/>
              </w:rPr>
            </w:pPr>
            <w:r w:rsidRPr="00CB1571">
              <w:rPr>
                <w:rFonts w:eastAsia="Calibri" w:cs="Arial"/>
                <w:sz w:val="22"/>
                <w:szCs w:val="22"/>
              </w:rPr>
              <w:t>Online testing will be the first stage assessment. This will allow us to use an objective assessment to measure key cognitive ability in a fair and unbiased way. It will also provide us with the flexibility to manage multiple applications which is crucial to being able to reduce the number of applicants to a more manageable number to take through to the assessment centres.</w:t>
            </w:r>
            <w:r w:rsidRPr="00CB1571">
              <w:rPr>
                <w:rFonts w:eastAsia="Calibri" w:cs="Arial"/>
                <w:color w:val="4472C4" w:themeColor="accent5"/>
                <w:sz w:val="22"/>
                <w:szCs w:val="22"/>
              </w:rPr>
              <w:t xml:space="preserve"> </w:t>
            </w:r>
          </w:p>
          <w:p w14:paraId="1CD7432F" w14:textId="77777777" w:rsidR="00B9729E" w:rsidRPr="00CB1571" w:rsidRDefault="00B9729E" w:rsidP="00F05363">
            <w:pPr>
              <w:rPr>
                <w:rFonts w:eastAsia="Calibri" w:cs="Arial"/>
                <w:color w:val="4472C4" w:themeColor="accent5"/>
                <w:sz w:val="22"/>
                <w:szCs w:val="22"/>
              </w:rPr>
            </w:pPr>
          </w:p>
          <w:p w14:paraId="06C642C9" w14:textId="77777777" w:rsidR="00F05363" w:rsidRDefault="00F05363" w:rsidP="00F05363">
            <w:pPr>
              <w:rPr>
                <w:rFonts w:eastAsia="Calibri" w:cs="Arial"/>
                <w:sz w:val="22"/>
                <w:szCs w:val="22"/>
              </w:rPr>
            </w:pPr>
            <w:r w:rsidRPr="00CB1571">
              <w:rPr>
                <w:rFonts w:eastAsia="Calibri" w:cs="Arial"/>
                <w:sz w:val="22"/>
                <w:szCs w:val="22"/>
              </w:rPr>
              <w:t>A cut-off will be applied and those within that group will be subject to a review of their responses to the criteria outlined above, progress to the next stage will be based on their responses. This is a similar approach to what NICS does and ensures a high volume of applications can be managed within a short timeframe.</w:t>
            </w:r>
          </w:p>
          <w:p w14:paraId="7215C4B0" w14:textId="77777777" w:rsidR="00B9729E" w:rsidRPr="00CB1571" w:rsidRDefault="00B9729E" w:rsidP="00F05363">
            <w:pPr>
              <w:rPr>
                <w:rFonts w:eastAsia="Calibri" w:cs="Arial"/>
                <w:sz w:val="22"/>
                <w:szCs w:val="22"/>
              </w:rPr>
            </w:pPr>
          </w:p>
          <w:p w14:paraId="7EFCD88E" w14:textId="77777777" w:rsidR="00F05363" w:rsidRDefault="00F05363" w:rsidP="00F05363">
            <w:pPr>
              <w:rPr>
                <w:rFonts w:eastAsia="Calibri" w:cs="Arial"/>
                <w:sz w:val="22"/>
                <w:szCs w:val="22"/>
              </w:rPr>
            </w:pPr>
            <w:r w:rsidRPr="00CB1571">
              <w:rPr>
                <w:rFonts w:eastAsia="Calibri" w:cs="Arial"/>
                <w:sz w:val="22"/>
                <w:szCs w:val="22"/>
              </w:rPr>
              <w:t xml:space="preserve">A total of 30 candidates will be invited to attend the assessment centres and the remaining candidates will be retained on file for future requirements. </w:t>
            </w:r>
          </w:p>
          <w:p w14:paraId="30262984" w14:textId="77777777" w:rsidR="00B9729E" w:rsidRPr="00CB1571" w:rsidRDefault="00B9729E" w:rsidP="00F05363">
            <w:pPr>
              <w:rPr>
                <w:rFonts w:eastAsia="Calibri" w:cs="Arial"/>
                <w:sz w:val="22"/>
                <w:szCs w:val="22"/>
              </w:rPr>
            </w:pPr>
          </w:p>
          <w:p w14:paraId="450CC0FD" w14:textId="77777777" w:rsidR="00F05363" w:rsidRDefault="00F05363" w:rsidP="00F05363">
            <w:pPr>
              <w:rPr>
                <w:rFonts w:eastAsia="Calibri" w:cs="Arial"/>
                <w:sz w:val="22"/>
                <w:szCs w:val="22"/>
              </w:rPr>
            </w:pPr>
            <w:r w:rsidRPr="00CB1571">
              <w:rPr>
                <w:rFonts w:eastAsia="Calibri" w:cs="Arial"/>
                <w:sz w:val="22"/>
                <w:szCs w:val="22"/>
              </w:rPr>
              <w:t xml:space="preserve">This process will be outlined to candidates in the Candidate Booklet and the FAQ document.  </w:t>
            </w:r>
          </w:p>
          <w:p w14:paraId="5C38AD2C" w14:textId="77777777" w:rsidR="00B9729E" w:rsidRPr="00CB1571" w:rsidRDefault="00B9729E" w:rsidP="00F05363">
            <w:pPr>
              <w:rPr>
                <w:rFonts w:eastAsia="Calibri" w:cs="Arial"/>
                <w:sz w:val="22"/>
                <w:szCs w:val="22"/>
              </w:rPr>
            </w:pPr>
          </w:p>
          <w:p w14:paraId="15547810" w14:textId="77777777" w:rsidR="00F05363" w:rsidRPr="00CB1571" w:rsidRDefault="00F05363" w:rsidP="00F05363">
            <w:pPr>
              <w:rPr>
                <w:rFonts w:eastAsia="Calibri" w:cs="Arial"/>
                <w:sz w:val="22"/>
                <w:szCs w:val="22"/>
              </w:rPr>
            </w:pPr>
            <w:r w:rsidRPr="00CB1571">
              <w:rPr>
                <w:rFonts w:eastAsia="Calibri" w:cs="Arial"/>
                <w:sz w:val="22"/>
                <w:szCs w:val="22"/>
              </w:rPr>
              <w:t>The assessment centre will be similar to the current process and comprise:</w:t>
            </w:r>
          </w:p>
          <w:p w14:paraId="648EC298" w14:textId="77777777" w:rsidR="00F05363" w:rsidRPr="00CB1571" w:rsidRDefault="00F05363" w:rsidP="00F05363">
            <w:pPr>
              <w:pStyle w:val="ListParagraph"/>
              <w:numPr>
                <w:ilvl w:val="0"/>
                <w:numId w:val="3"/>
              </w:numPr>
              <w:spacing w:line="240" w:lineRule="auto"/>
              <w:rPr>
                <w:rFonts w:eastAsia="Calibri" w:cs="Arial"/>
                <w:sz w:val="22"/>
              </w:rPr>
            </w:pPr>
            <w:r w:rsidRPr="00CB1571">
              <w:rPr>
                <w:rFonts w:eastAsia="Calibri" w:cs="Arial"/>
                <w:sz w:val="22"/>
              </w:rPr>
              <w:lastRenderedPageBreak/>
              <w:t>Interview</w:t>
            </w:r>
          </w:p>
          <w:p w14:paraId="53CC37AE" w14:textId="77777777" w:rsidR="00F05363" w:rsidRPr="00CB1571" w:rsidRDefault="00F05363" w:rsidP="00F05363">
            <w:pPr>
              <w:pStyle w:val="ListParagraph"/>
              <w:numPr>
                <w:ilvl w:val="0"/>
                <w:numId w:val="3"/>
              </w:numPr>
              <w:spacing w:line="240" w:lineRule="auto"/>
              <w:rPr>
                <w:rFonts w:eastAsia="Calibri" w:cs="Arial"/>
                <w:sz w:val="22"/>
              </w:rPr>
            </w:pPr>
            <w:r w:rsidRPr="00CB1571">
              <w:rPr>
                <w:rFonts w:eastAsia="Calibri" w:cs="Arial"/>
                <w:sz w:val="22"/>
              </w:rPr>
              <w:t>Assessment</w:t>
            </w:r>
          </w:p>
          <w:p w14:paraId="5C80EEB8" w14:textId="77777777" w:rsidR="00F05363" w:rsidRPr="00CB1571" w:rsidRDefault="00F05363" w:rsidP="00F05363">
            <w:pPr>
              <w:pStyle w:val="ListParagraph"/>
              <w:numPr>
                <w:ilvl w:val="0"/>
                <w:numId w:val="3"/>
              </w:numPr>
              <w:spacing w:line="240" w:lineRule="auto"/>
              <w:rPr>
                <w:rFonts w:eastAsia="Calibri" w:cs="Arial"/>
                <w:sz w:val="22"/>
              </w:rPr>
            </w:pPr>
            <w:r w:rsidRPr="00CB1571">
              <w:rPr>
                <w:rFonts w:eastAsia="Calibri" w:cs="Arial"/>
                <w:sz w:val="22"/>
              </w:rPr>
              <w:t>Group assessment</w:t>
            </w:r>
          </w:p>
          <w:p w14:paraId="5952E0E2" w14:textId="77777777" w:rsidR="00F05363" w:rsidRDefault="00F05363" w:rsidP="00F05363">
            <w:pPr>
              <w:rPr>
                <w:rFonts w:eastAsia="Calibri" w:cs="Arial"/>
                <w:sz w:val="22"/>
                <w:szCs w:val="22"/>
              </w:rPr>
            </w:pPr>
            <w:r w:rsidRPr="00CB1571">
              <w:rPr>
                <w:rFonts w:eastAsia="Calibri" w:cs="Arial"/>
                <w:sz w:val="22"/>
                <w:szCs w:val="22"/>
              </w:rPr>
              <w:t xml:space="preserve">Upon completion of the assessment centre, 6 candidates will be offered places on the Programme. </w:t>
            </w:r>
          </w:p>
          <w:p w14:paraId="2760B0A5" w14:textId="77777777" w:rsidR="00B9729E" w:rsidRPr="00CB1571" w:rsidRDefault="00B9729E" w:rsidP="00F05363">
            <w:pPr>
              <w:rPr>
                <w:rFonts w:eastAsia="Calibri" w:cs="Arial"/>
                <w:sz w:val="22"/>
                <w:szCs w:val="22"/>
              </w:rPr>
            </w:pPr>
          </w:p>
          <w:p w14:paraId="5B8A2859" w14:textId="77777777" w:rsidR="00F05363" w:rsidRPr="00CB1571" w:rsidRDefault="00F05363" w:rsidP="00F05363">
            <w:pPr>
              <w:rPr>
                <w:rFonts w:eastAsia="Calibri" w:cs="Arial"/>
                <w:sz w:val="22"/>
                <w:szCs w:val="22"/>
              </w:rPr>
            </w:pPr>
            <w:r w:rsidRPr="00CB1571">
              <w:rPr>
                <w:rFonts w:eastAsia="Calibri" w:cs="Arial"/>
                <w:sz w:val="22"/>
                <w:szCs w:val="22"/>
              </w:rPr>
              <w:t xml:space="preserve">The programme will be for a 2-year period. During the Programme the Graduate will undertake: </w:t>
            </w:r>
          </w:p>
          <w:p w14:paraId="5E3ACDE6" w14:textId="77777777" w:rsidR="00F05363" w:rsidRPr="00CB1571" w:rsidRDefault="00F05363" w:rsidP="00F05363">
            <w:pPr>
              <w:pStyle w:val="ListParagraph"/>
              <w:numPr>
                <w:ilvl w:val="0"/>
                <w:numId w:val="3"/>
              </w:numPr>
              <w:spacing w:line="240" w:lineRule="auto"/>
              <w:rPr>
                <w:rFonts w:eastAsia="Calibri" w:cs="Arial"/>
                <w:sz w:val="22"/>
              </w:rPr>
            </w:pPr>
            <w:r w:rsidRPr="00CB1571">
              <w:rPr>
                <w:rFonts w:eastAsia="Calibri" w:cs="Arial"/>
                <w:sz w:val="22"/>
              </w:rPr>
              <w:t>6 months comprehensive Induction &amp; onboarding: understanding Invest NI’s role and deep learning period</w:t>
            </w:r>
          </w:p>
          <w:p w14:paraId="10F9DC28" w14:textId="77777777" w:rsidR="00F05363" w:rsidRPr="00CB1571" w:rsidRDefault="00F05363" w:rsidP="00F05363">
            <w:pPr>
              <w:pStyle w:val="ListParagraph"/>
              <w:numPr>
                <w:ilvl w:val="0"/>
                <w:numId w:val="3"/>
              </w:numPr>
              <w:spacing w:line="240" w:lineRule="auto"/>
              <w:rPr>
                <w:rFonts w:eastAsia="Calibri" w:cs="Arial"/>
                <w:sz w:val="22"/>
              </w:rPr>
            </w:pPr>
            <w:r w:rsidRPr="00CB1571">
              <w:rPr>
                <w:rFonts w:eastAsia="Calibri" w:cs="Arial"/>
                <w:sz w:val="22"/>
              </w:rPr>
              <w:t>6 months shadowing a Client Officer in Belfast team</w:t>
            </w:r>
          </w:p>
          <w:p w14:paraId="5C7F97B6" w14:textId="77777777" w:rsidR="00F05363" w:rsidRPr="00CB1571" w:rsidRDefault="00F05363" w:rsidP="00F05363">
            <w:pPr>
              <w:pStyle w:val="ListParagraph"/>
              <w:numPr>
                <w:ilvl w:val="0"/>
                <w:numId w:val="3"/>
              </w:numPr>
              <w:spacing w:line="240" w:lineRule="auto"/>
              <w:rPr>
                <w:rFonts w:eastAsia="Calibri" w:cs="Arial"/>
                <w:sz w:val="22"/>
              </w:rPr>
            </w:pPr>
            <w:r w:rsidRPr="00CB1571">
              <w:rPr>
                <w:rFonts w:eastAsia="Calibri" w:cs="Arial"/>
                <w:sz w:val="22"/>
              </w:rPr>
              <w:t>6 months working in a regional team</w:t>
            </w:r>
          </w:p>
          <w:p w14:paraId="25EC0F44" w14:textId="77777777" w:rsidR="00F05363" w:rsidRPr="00CB1571" w:rsidRDefault="00F05363" w:rsidP="00F05363">
            <w:pPr>
              <w:pStyle w:val="ListParagraph"/>
              <w:numPr>
                <w:ilvl w:val="0"/>
                <w:numId w:val="3"/>
              </w:numPr>
              <w:spacing w:line="240" w:lineRule="auto"/>
              <w:rPr>
                <w:rFonts w:eastAsia="Calibri" w:cs="Arial"/>
                <w:sz w:val="22"/>
              </w:rPr>
            </w:pPr>
            <w:r w:rsidRPr="00CB1571">
              <w:rPr>
                <w:rFonts w:eastAsia="Calibri" w:cs="Arial"/>
                <w:sz w:val="22"/>
              </w:rPr>
              <w:t xml:space="preserve">6 months in an Assistant Client Officer role </w:t>
            </w:r>
          </w:p>
          <w:p w14:paraId="6C1257A0" w14:textId="7973578F" w:rsidR="00F05363" w:rsidRDefault="00F05363" w:rsidP="00F05363">
            <w:pPr>
              <w:rPr>
                <w:rFonts w:eastAsia="Calibri" w:cs="Arial"/>
                <w:sz w:val="22"/>
                <w:szCs w:val="22"/>
              </w:rPr>
            </w:pPr>
            <w:r w:rsidRPr="00CB1571">
              <w:rPr>
                <w:rFonts w:eastAsia="Calibri" w:cs="Arial"/>
                <w:sz w:val="22"/>
                <w:szCs w:val="22"/>
              </w:rPr>
              <w:t>A probation period will be applicable during the first 9 months of the programme – this is in line with the current Probation Policy. Throughout the programme, the Graduate</w:t>
            </w:r>
            <w:r w:rsidR="000C1B2E">
              <w:rPr>
                <w:rFonts w:eastAsia="Calibri" w:cs="Arial"/>
                <w:sz w:val="22"/>
                <w:szCs w:val="22"/>
              </w:rPr>
              <w:t>s</w:t>
            </w:r>
            <w:r w:rsidRPr="00CB1571">
              <w:rPr>
                <w:rFonts w:eastAsia="Calibri" w:cs="Arial"/>
                <w:sz w:val="22"/>
                <w:szCs w:val="22"/>
              </w:rPr>
              <w:t xml:space="preserve"> will complete milestone assessments based on their learning and</w:t>
            </w:r>
            <w:r w:rsidR="000C1B2E">
              <w:rPr>
                <w:rFonts w:eastAsia="Calibri" w:cs="Arial"/>
                <w:sz w:val="22"/>
                <w:szCs w:val="22"/>
              </w:rPr>
              <w:t xml:space="preserve"> these</w:t>
            </w:r>
            <w:r w:rsidRPr="00CB1571">
              <w:rPr>
                <w:rFonts w:eastAsia="Calibri" w:cs="Arial"/>
                <w:sz w:val="22"/>
                <w:szCs w:val="22"/>
              </w:rPr>
              <w:t xml:space="preserve"> will align to the competencies required for Client Officer. Every effort will be made to ensure success at each milestone assessment, and it is anticipated that all Graduates will successfully complete the Programme.</w:t>
            </w:r>
          </w:p>
          <w:p w14:paraId="7082C873" w14:textId="77777777" w:rsidR="009C0F88" w:rsidRPr="00CB1571" w:rsidRDefault="009C0F88" w:rsidP="00F05363">
            <w:pPr>
              <w:rPr>
                <w:rFonts w:eastAsia="Calibri" w:cs="Arial"/>
                <w:sz w:val="22"/>
                <w:szCs w:val="22"/>
              </w:rPr>
            </w:pPr>
          </w:p>
          <w:p w14:paraId="0A19960B" w14:textId="77777777" w:rsidR="009C0F88" w:rsidRDefault="00F05363" w:rsidP="00F05363">
            <w:pPr>
              <w:rPr>
                <w:rFonts w:eastAsia="Calibri" w:cs="Arial"/>
                <w:sz w:val="22"/>
                <w:szCs w:val="22"/>
              </w:rPr>
            </w:pPr>
            <w:r w:rsidRPr="00CB1571">
              <w:rPr>
                <w:rFonts w:eastAsia="Calibri" w:cs="Arial"/>
                <w:sz w:val="22"/>
                <w:szCs w:val="22"/>
              </w:rPr>
              <w:t>A group project will also be assigned cc month 7 where the Graduates will be given a project to complete on something relevant to the business such as researching new markets. This will not be assessed but feedback will be given to Graduates on their contribution to the project.</w:t>
            </w:r>
          </w:p>
          <w:p w14:paraId="16B8909C" w14:textId="6450C81B" w:rsidR="00F05363" w:rsidRPr="00CB1571" w:rsidRDefault="00F05363" w:rsidP="00F05363">
            <w:pPr>
              <w:rPr>
                <w:rFonts w:eastAsia="Calibri" w:cs="Arial"/>
                <w:sz w:val="22"/>
                <w:szCs w:val="22"/>
              </w:rPr>
            </w:pPr>
            <w:r w:rsidRPr="00CB1571">
              <w:rPr>
                <w:rFonts w:eastAsia="Calibri" w:cs="Arial"/>
                <w:sz w:val="22"/>
                <w:szCs w:val="22"/>
              </w:rPr>
              <w:t xml:space="preserve"> </w:t>
            </w:r>
          </w:p>
          <w:p w14:paraId="25C9F3F1" w14:textId="77777777" w:rsidR="00FF6FD4" w:rsidRPr="00FF6FD4" w:rsidRDefault="00FF6FD4" w:rsidP="00FF6FD4">
            <w:pPr>
              <w:jc w:val="both"/>
              <w:rPr>
                <w:sz w:val="22"/>
                <w:szCs w:val="22"/>
              </w:rPr>
            </w:pPr>
            <w:r w:rsidRPr="00FF6FD4">
              <w:rPr>
                <w:sz w:val="22"/>
                <w:szCs w:val="22"/>
              </w:rPr>
              <w:t>Graduate assessment during and on completion of the programme will ensure progression decisions are evidence-based, consistent and aligned to the competencies, values and professional judgement required for the role.</w:t>
            </w:r>
          </w:p>
          <w:p w14:paraId="4FA03DA4" w14:textId="77777777" w:rsidR="00FF6FD4" w:rsidRPr="00FF6FD4" w:rsidRDefault="00FF6FD4" w:rsidP="00FF6FD4">
            <w:pPr>
              <w:jc w:val="both"/>
              <w:rPr>
                <w:sz w:val="22"/>
                <w:szCs w:val="22"/>
              </w:rPr>
            </w:pPr>
          </w:p>
          <w:p w14:paraId="5169954B" w14:textId="77777777" w:rsidR="00FF6FD4" w:rsidRPr="005C188F" w:rsidRDefault="00FF6FD4" w:rsidP="00FF6FD4">
            <w:pPr>
              <w:jc w:val="both"/>
              <w:rPr>
                <w:sz w:val="22"/>
                <w:szCs w:val="22"/>
              </w:rPr>
            </w:pPr>
            <w:r w:rsidRPr="005C188F">
              <w:rPr>
                <w:sz w:val="22"/>
                <w:szCs w:val="22"/>
              </w:rPr>
              <w:t xml:space="preserve">Graduates will be assessed throughout the Programme: </w:t>
            </w:r>
          </w:p>
          <w:p w14:paraId="5A913A7B" w14:textId="77777777" w:rsidR="00FF6FD4" w:rsidRPr="005C188F" w:rsidRDefault="00FF6FD4" w:rsidP="00FF6FD4">
            <w:pPr>
              <w:jc w:val="both"/>
              <w:rPr>
                <w:sz w:val="22"/>
                <w:szCs w:val="22"/>
              </w:rPr>
            </w:pPr>
          </w:p>
          <w:p w14:paraId="107D7187" w14:textId="77777777" w:rsidR="00FF6FD4" w:rsidRPr="005C188F" w:rsidRDefault="00FF6FD4" w:rsidP="00FF6FD4">
            <w:pPr>
              <w:numPr>
                <w:ilvl w:val="1"/>
                <w:numId w:val="5"/>
              </w:numPr>
              <w:spacing w:line="259" w:lineRule="auto"/>
              <w:jc w:val="both"/>
              <w:rPr>
                <w:b/>
                <w:bCs/>
                <w:sz w:val="22"/>
                <w:szCs w:val="22"/>
                <w:lang w:val="en-US"/>
              </w:rPr>
            </w:pPr>
            <w:r w:rsidRPr="005C188F">
              <w:rPr>
                <w:b/>
                <w:bCs/>
                <w:sz w:val="22"/>
                <w:szCs w:val="22"/>
                <w:lang w:val="en-US"/>
              </w:rPr>
              <w:t>Programme Portfolio Review</w:t>
            </w:r>
          </w:p>
          <w:p w14:paraId="377910A6" w14:textId="77777777" w:rsidR="00FF6FD4" w:rsidRPr="005C188F" w:rsidRDefault="00FF6FD4" w:rsidP="00FF6FD4">
            <w:pPr>
              <w:jc w:val="both"/>
              <w:rPr>
                <w:sz w:val="22"/>
                <w:szCs w:val="22"/>
              </w:rPr>
            </w:pPr>
            <w:r w:rsidRPr="005C188F">
              <w:rPr>
                <w:sz w:val="22"/>
                <w:szCs w:val="22"/>
              </w:rPr>
              <w:t>Each graduate will submit a short portfolio demonstrating their learning and contribution across the Programme at the end of each phase. This will include skills/competencies and behaviours they have learned such as examples of casework or project work completed or contributed to, to show progression over time and provide tangible evidence of readiness. This will be linked to the Personal Development Programme.</w:t>
            </w:r>
          </w:p>
          <w:p w14:paraId="3A808A85" w14:textId="77777777" w:rsidR="00FF6FD4" w:rsidRPr="005C188F" w:rsidRDefault="00FF6FD4" w:rsidP="00FF6FD4">
            <w:pPr>
              <w:jc w:val="both"/>
              <w:rPr>
                <w:sz w:val="22"/>
                <w:szCs w:val="22"/>
              </w:rPr>
            </w:pPr>
          </w:p>
          <w:p w14:paraId="704EDE77" w14:textId="77777777" w:rsidR="00FF6FD4" w:rsidRPr="005C188F" w:rsidRDefault="00FF6FD4" w:rsidP="00FF6FD4">
            <w:pPr>
              <w:numPr>
                <w:ilvl w:val="1"/>
                <w:numId w:val="5"/>
              </w:numPr>
              <w:spacing w:line="259" w:lineRule="auto"/>
              <w:jc w:val="both"/>
              <w:rPr>
                <w:b/>
                <w:bCs/>
                <w:sz w:val="22"/>
                <w:szCs w:val="22"/>
              </w:rPr>
            </w:pPr>
            <w:r w:rsidRPr="005C188F">
              <w:rPr>
                <w:b/>
                <w:bCs/>
                <w:sz w:val="22"/>
                <w:szCs w:val="22"/>
              </w:rPr>
              <w:t>Line Manager and Programme Coordinator Assessment</w:t>
            </w:r>
          </w:p>
          <w:p w14:paraId="1CB96661" w14:textId="77777777" w:rsidR="00FF6FD4" w:rsidRPr="005C188F" w:rsidRDefault="00FF6FD4" w:rsidP="00FF6FD4">
            <w:pPr>
              <w:jc w:val="both"/>
              <w:rPr>
                <w:sz w:val="22"/>
                <w:szCs w:val="22"/>
              </w:rPr>
            </w:pPr>
            <w:r w:rsidRPr="005C188F">
              <w:rPr>
                <w:sz w:val="22"/>
                <w:szCs w:val="22"/>
              </w:rPr>
              <w:t xml:space="preserve">A formal progress report will be completed jointly by the line manager and Programme Coordinator on completion of each phase. This will be linked to competencies and values. It should highlight the Graduates performance throughout the phase and include any areas for development. </w:t>
            </w:r>
          </w:p>
          <w:p w14:paraId="0F99677D" w14:textId="77777777" w:rsidR="00FF6FD4" w:rsidRPr="005C188F" w:rsidRDefault="00FF6FD4" w:rsidP="00FF6FD4">
            <w:pPr>
              <w:jc w:val="both"/>
              <w:rPr>
                <w:sz w:val="22"/>
                <w:szCs w:val="22"/>
              </w:rPr>
            </w:pPr>
          </w:p>
          <w:p w14:paraId="0B23EE7F" w14:textId="77777777" w:rsidR="00FF6FD4" w:rsidRPr="005C188F" w:rsidRDefault="00FF6FD4" w:rsidP="00FF6FD4">
            <w:pPr>
              <w:jc w:val="both"/>
              <w:rPr>
                <w:sz w:val="22"/>
                <w:szCs w:val="22"/>
              </w:rPr>
            </w:pPr>
            <w:r w:rsidRPr="005C188F">
              <w:rPr>
                <w:sz w:val="22"/>
                <w:szCs w:val="22"/>
              </w:rPr>
              <w:t>On completion of the Programme:</w:t>
            </w:r>
          </w:p>
          <w:p w14:paraId="7C812792" w14:textId="77777777" w:rsidR="00FF6FD4" w:rsidRPr="005C188F" w:rsidRDefault="00FF6FD4" w:rsidP="00FF6FD4">
            <w:pPr>
              <w:jc w:val="both"/>
              <w:rPr>
                <w:sz w:val="22"/>
                <w:szCs w:val="22"/>
              </w:rPr>
            </w:pPr>
          </w:p>
          <w:p w14:paraId="01D7F70A" w14:textId="77777777" w:rsidR="00FF6FD4" w:rsidRPr="005C188F" w:rsidRDefault="00FF6FD4" w:rsidP="00FF6FD4">
            <w:pPr>
              <w:numPr>
                <w:ilvl w:val="1"/>
                <w:numId w:val="5"/>
              </w:numPr>
              <w:spacing w:line="259" w:lineRule="auto"/>
              <w:jc w:val="both"/>
              <w:rPr>
                <w:b/>
                <w:bCs/>
                <w:sz w:val="22"/>
                <w:szCs w:val="22"/>
              </w:rPr>
            </w:pPr>
            <w:r w:rsidRPr="005C188F">
              <w:rPr>
                <w:b/>
                <w:bCs/>
                <w:sz w:val="22"/>
                <w:szCs w:val="22"/>
              </w:rPr>
              <w:t>Final Project and Presentation</w:t>
            </w:r>
          </w:p>
          <w:p w14:paraId="552CFCCB" w14:textId="77777777" w:rsidR="00FF6FD4" w:rsidRPr="005C188F" w:rsidRDefault="00FF6FD4" w:rsidP="00FF6FD4">
            <w:pPr>
              <w:jc w:val="both"/>
              <w:rPr>
                <w:sz w:val="22"/>
                <w:szCs w:val="22"/>
              </w:rPr>
            </w:pPr>
            <w:r w:rsidRPr="005C188F">
              <w:rPr>
                <w:sz w:val="22"/>
                <w:szCs w:val="22"/>
              </w:rPr>
              <w:t>Graduates will complete a final project based on the Graduate Gateway Programme and present their findings and recommendations to a panel. This will not be assessed.</w:t>
            </w:r>
          </w:p>
          <w:p w14:paraId="39EAE080" w14:textId="77777777" w:rsidR="00FF6FD4" w:rsidRPr="005C188F" w:rsidRDefault="00FF6FD4" w:rsidP="00FF6FD4">
            <w:pPr>
              <w:jc w:val="both"/>
              <w:rPr>
                <w:sz w:val="22"/>
                <w:szCs w:val="22"/>
              </w:rPr>
            </w:pPr>
          </w:p>
          <w:p w14:paraId="02B3566F" w14:textId="77777777" w:rsidR="00FF6FD4" w:rsidRPr="005C188F" w:rsidRDefault="00FF6FD4" w:rsidP="00FF6FD4">
            <w:pPr>
              <w:numPr>
                <w:ilvl w:val="1"/>
                <w:numId w:val="5"/>
              </w:numPr>
              <w:spacing w:line="259" w:lineRule="auto"/>
              <w:jc w:val="both"/>
              <w:rPr>
                <w:b/>
                <w:bCs/>
                <w:sz w:val="22"/>
                <w:szCs w:val="22"/>
              </w:rPr>
            </w:pPr>
            <w:r w:rsidRPr="005C188F">
              <w:rPr>
                <w:b/>
                <w:bCs/>
                <w:sz w:val="22"/>
                <w:szCs w:val="22"/>
              </w:rPr>
              <w:t>Competency-Based Interview</w:t>
            </w:r>
          </w:p>
          <w:p w14:paraId="3507A230" w14:textId="77777777" w:rsidR="00FF6FD4" w:rsidRPr="005C188F" w:rsidRDefault="00FF6FD4" w:rsidP="00FF6FD4">
            <w:pPr>
              <w:jc w:val="both"/>
              <w:rPr>
                <w:sz w:val="22"/>
                <w:szCs w:val="22"/>
              </w:rPr>
            </w:pPr>
            <w:r w:rsidRPr="005C188F">
              <w:rPr>
                <w:sz w:val="22"/>
                <w:szCs w:val="22"/>
              </w:rPr>
              <w:t xml:space="preserve">A short, structured interview will assess the core behaviours required for the Client Officer role. Questions will require graduates to draw on real examples from their Programme experience. This will be a pass/fail outcome. </w:t>
            </w:r>
          </w:p>
          <w:p w14:paraId="00E5D852" w14:textId="77777777" w:rsidR="00FF6FD4" w:rsidRPr="005C188F" w:rsidRDefault="00FF6FD4" w:rsidP="00FF6FD4">
            <w:pPr>
              <w:jc w:val="both"/>
              <w:rPr>
                <w:sz w:val="22"/>
                <w:szCs w:val="22"/>
              </w:rPr>
            </w:pPr>
          </w:p>
          <w:p w14:paraId="0CA873D8" w14:textId="77777777" w:rsidR="00FF6FD4" w:rsidRPr="005C188F" w:rsidRDefault="00FF6FD4" w:rsidP="00FF6FD4">
            <w:pPr>
              <w:numPr>
                <w:ilvl w:val="1"/>
                <w:numId w:val="5"/>
              </w:numPr>
              <w:spacing w:line="259" w:lineRule="auto"/>
              <w:jc w:val="both"/>
              <w:rPr>
                <w:b/>
                <w:bCs/>
                <w:sz w:val="22"/>
                <w:szCs w:val="22"/>
              </w:rPr>
            </w:pPr>
            <w:r w:rsidRPr="005C188F">
              <w:rPr>
                <w:b/>
                <w:bCs/>
                <w:sz w:val="22"/>
                <w:szCs w:val="22"/>
              </w:rPr>
              <w:t>Panel Recommendation</w:t>
            </w:r>
          </w:p>
          <w:p w14:paraId="3570E5D6" w14:textId="77777777" w:rsidR="00FF6FD4" w:rsidRPr="00FF6FD4" w:rsidRDefault="00FF6FD4" w:rsidP="00FF6FD4">
            <w:pPr>
              <w:jc w:val="both"/>
              <w:rPr>
                <w:sz w:val="22"/>
                <w:szCs w:val="22"/>
              </w:rPr>
            </w:pPr>
            <w:r w:rsidRPr="005C188F">
              <w:rPr>
                <w:sz w:val="22"/>
                <w:szCs w:val="22"/>
              </w:rPr>
              <w:t>A moderation panel will review all evidence and make a final recommendation. This will include consideration to where the Graduate should be placed if they successfully complete the Programme.</w:t>
            </w:r>
            <w:r w:rsidRPr="00FF6FD4">
              <w:rPr>
                <w:sz w:val="22"/>
                <w:szCs w:val="22"/>
              </w:rPr>
              <w:t xml:space="preserve"> </w:t>
            </w:r>
          </w:p>
          <w:p w14:paraId="4D20A5F7" w14:textId="77777777" w:rsidR="009C0F88" w:rsidRPr="00CB1571" w:rsidRDefault="009C0F88" w:rsidP="00F05363">
            <w:pPr>
              <w:rPr>
                <w:rFonts w:eastAsia="Calibri" w:cs="Arial"/>
                <w:sz w:val="22"/>
                <w:szCs w:val="22"/>
              </w:rPr>
            </w:pPr>
          </w:p>
          <w:p w14:paraId="5D58C0B7" w14:textId="77777777" w:rsidR="00F05363" w:rsidRPr="00CB1571" w:rsidRDefault="00F05363" w:rsidP="00F05363">
            <w:pPr>
              <w:rPr>
                <w:rFonts w:eastAsia="Calibri" w:cs="Arial"/>
                <w:sz w:val="22"/>
                <w:szCs w:val="22"/>
              </w:rPr>
            </w:pPr>
            <w:r w:rsidRPr="00CB1571">
              <w:rPr>
                <w:rFonts w:eastAsia="Calibri" w:cs="Arial"/>
                <w:sz w:val="22"/>
                <w:szCs w:val="22"/>
              </w:rPr>
              <w:t>The benefits of the programme are:</w:t>
            </w:r>
          </w:p>
          <w:p w14:paraId="30E60978" w14:textId="77777777" w:rsidR="00F05363" w:rsidRPr="00CB1571" w:rsidRDefault="00F05363" w:rsidP="00F05363">
            <w:pPr>
              <w:pStyle w:val="ListParagraph"/>
              <w:numPr>
                <w:ilvl w:val="0"/>
                <w:numId w:val="4"/>
              </w:numPr>
              <w:spacing w:line="259" w:lineRule="auto"/>
              <w:jc w:val="both"/>
              <w:rPr>
                <w:rFonts w:cs="Arial"/>
                <w:bCs/>
                <w:sz w:val="22"/>
              </w:rPr>
            </w:pPr>
            <w:r w:rsidRPr="00CB1571">
              <w:rPr>
                <w:rFonts w:eastAsia="Calibri" w:cs="Arial"/>
                <w:b/>
                <w:bCs/>
                <w:sz w:val="22"/>
              </w:rPr>
              <w:t>Talent Pipeline</w:t>
            </w:r>
            <w:r w:rsidRPr="00CB1571">
              <w:rPr>
                <w:rFonts w:eastAsia="Calibri" w:cs="Arial"/>
                <w:sz w:val="22"/>
              </w:rPr>
              <w:t xml:space="preserve">: create a talent pipeline </w:t>
            </w:r>
            <w:r w:rsidRPr="00CB1571">
              <w:rPr>
                <w:rFonts w:cs="Arial"/>
                <w:bCs/>
                <w:sz w:val="22"/>
              </w:rPr>
              <w:t>of fresh talent into the organisation: this helps in building a robust pipeline of future leaders who are well-versed in the company's culture, values, and business strategies.</w:t>
            </w:r>
          </w:p>
          <w:p w14:paraId="04060408" w14:textId="77777777" w:rsidR="00F05363" w:rsidRPr="00CB1571" w:rsidRDefault="00F05363" w:rsidP="00F05363">
            <w:pPr>
              <w:pStyle w:val="ListParagraph"/>
              <w:numPr>
                <w:ilvl w:val="0"/>
                <w:numId w:val="4"/>
              </w:numPr>
              <w:spacing w:line="259" w:lineRule="auto"/>
              <w:jc w:val="both"/>
              <w:rPr>
                <w:rFonts w:cs="Arial"/>
                <w:bCs/>
                <w:sz w:val="22"/>
              </w:rPr>
            </w:pPr>
            <w:r w:rsidRPr="00CB1571">
              <w:rPr>
                <w:rFonts w:cs="Arial"/>
                <w:b/>
                <w:bCs/>
                <w:sz w:val="22"/>
              </w:rPr>
              <w:t>Skill Development</w:t>
            </w:r>
            <w:r w:rsidRPr="00CB1571">
              <w:rPr>
                <w:rFonts w:cs="Arial"/>
                <w:bCs/>
                <w:sz w:val="22"/>
              </w:rPr>
              <w:t xml:space="preserve">: Graduate programmes are designed to provide comprehensive training and development opportunities. This helps graduates acquire the necessary skills and knowledge </w:t>
            </w:r>
            <w:r w:rsidRPr="00CB1571">
              <w:rPr>
                <w:rFonts w:cs="Arial"/>
                <w:bCs/>
                <w:sz w:val="22"/>
              </w:rPr>
              <w:lastRenderedPageBreak/>
              <w:t>required for key client officer and executive roles, ensuring they are well-prepared to handle the responsibilities and challenges of these positions.</w:t>
            </w:r>
          </w:p>
          <w:p w14:paraId="75D56CA9" w14:textId="77777777" w:rsidR="00F05363" w:rsidRPr="00CB1571" w:rsidRDefault="00F05363" w:rsidP="00F05363">
            <w:pPr>
              <w:pStyle w:val="ListParagraph"/>
              <w:numPr>
                <w:ilvl w:val="0"/>
                <w:numId w:val="4"/>
              </w:numPr>
              <w:spacing w:line="259" w:lineRule="auto"/>
              <w:jc w:val="both"/>
              <w:rPr>
                <w:rFonts w:cs="Arial"/>
                <w:bCs/>
                <w:sz w:val="22"/>
              </w:rPr>
            </w:pPr>
            <w:r w:rsidRPr="00CB1571">
              <w:rPr>
                <w:rFonts w:cs="Arial"/>
                <w:b/>
                <w:bCs/>
                <w:sz w:val="22"/>
              </w:rPr>
              <w:t>Retention and Loyalty</w:t>
            </w:r>
            <w:r w:rsidRPr="00CB1571">
              <w:rPr>
                <w:rFonts w:cs="Arial"/>
                <w:bCs/>
                <w:sz w:val="22"/>
              </w:rPr>
              <w:t>: Investing in the development of graduates fosters a sense of loyalty and commitment to the organisation. Graduates who feel valued and see clear career progression opportunities are more likely to stay with the company long-term, reducing turnover rates. This will also Enhance our brand as an employer of choice and promote Invest NI</w:t>
            </w:r>
          </w:p>
          <w:p w14:paraId="17B693B8" w14:textId="77777777" w:rsidR="00F05363" w:rsidRPr="00CB1571" w:rsidRDefault="00F05363" w:rsidP="00F05363">
            <w:pPr>
              <w:pStyle w:val="ListParagraph"/>
              <w:numPr>
                <w:ilvl w:val="0"/>
                <w:numId w:val="4"/>
              </w:numPr>
              <w:spacing w:line="259" w:lineRule="auto"/>
              <w:jc w:val="both"/>
              <w:rPr>
                <w:rFonts w:cs="Arial"/>
                <w:bCs/>
                <w:sz w:val="22"/>
              </w:rPr>
            </w:pPr>
            <w:r w:rsidRPr="00CB1571">
              <w:rPr>
                <w:rFonts w:cs="Arial"/>
                <w:b/>
                <w:bCs/>
                <w:sz w:val="22"/>
              </w:rPr>
              <w:t>Innovation and Fresh Perspectives</w:t>
            </w:r>
            <w:r w:rsidRPr="00CB1571">
              <w:rPr>
                <w:rFonts w:cs="Arial"/>
                <w:bCs/>
                <w:sz w:val="22"/>
              </w:rPr>
              <w:t>: Graduates often bring new ideas and perspectives. Their fresh outlook can drive innovation and help the organisation stay competitive in a rapidly changing business environment.</w:t>
            </w:r>
          </w:p>
          <w:p w14:paraId="524DCB4A" w14:textId="77777777" w:rsidR="00F05363" w:rsidRPr="00CB1571" w:rsidRDefault="00F05363" w:rsidP="00F05363">
            <w:pPr>
              <w:pStyle w:val="ListParagraph"/>
              <w:numPr>
                <w:ilvl w:val="0"/>
                <w:numId w:val="4"/>
              </w:numPr>
              <w:spacing w:line="259" w:lineRule="auto"/>
              <w:jc w:val="both"/>
              <w:rPr>
                <w:rFonts w:cs="Arial"/>
                <w:bCs/>
                <w:sz w:val="22"/>
              </w:rPr>
            </w:pPr>
            <w:r w:rsidRPr="00CB1571">
              <w:rPr>
                <w:rFonts w:cs="Arial"/>
                <w:b/>
                <w:bCs/>
                <w:sz w:val="22"/>
              </w:rPr>
              <w:t>Client Relationships</w:t>
            </w:r>
            <w:r w:rsidRPr="00CB1571">
              <w:rPr>
                <w:rFonts w:cs="Arial"/>
                <w:bCs/>
                <w:sz w:val="22"/>
              </w:rPr>
              <w:t>: Key client officer and executive roles require individuals who can build and maintain strong relationships with clients. Graduates who are trained and developed through a structured programme are better equipped to understand client needs, provide exceptional service, and contribute to the overall success of the business.</w:t>
            </w:r>
          </w:p>
          <w:p w14:paraId="0D7CC0BC" w14:textId="77777777" w:rsidR="00F05363" w:rsidRPr="00CB1571" w:rsidRDefault="00F05363" w:rsidP="00F05363">
            <w:pPr>
              <w:pStyle w:val="ListParagraph"/>
              <w:numPr>
                <w:ilvl w:val="0"/>
                <w:numId w:val="4"/>
              </w:numPr>
              <w:spacing w:line="259" w:lineRule="auto"/>
              <w:jc w:val="both"/>
              <w:rPr>
                <w:rFonts w:cs="Arial"/>
                <w:bCs/>
                <w:sz w:val="22"/>
              </w:rPr>
            </w:pPr>
            <w:r w:rsidRPr="00CB1571">
              <w:rPr>
                <w:rFonts w:cs="Arial"/>
                <w:b/>
                <w:bCs/>
                <w:sz w:val="22"/>
              </w:rPr>
              <w:t>Succession Planning</w:t>
            </w:r>
            <w:r w:rsidRPr="00CB1571">
              <w:rPr>
                <w:rFonts w:cs="Arial"/>
                <w:bCs/>
                <w:sz w:val="22"/>
              </w:rPr>
              <w:t>: A graduate programme helps in identifying and developing potential successors for key client executive roles. This ensures that there is a smooth transition and continuity in leadership, which is vital for maintaining client trust and business stability.</w:t>
            </w:r>
          </w:p>
          <w:p w14:paraId="1AC74A4E" w14:textId="31DB74FB" w:rsidR="00417C67" w:rsidRPr="00CB1571" w:rsidRDefault="00417C67" w:rsidP="004D5860">
            <w:pPr>
              <w:rPr>
                <w:rFonts w:cs="Arial"/>
                <w:sz w:val="22"/>
                <w:szCs w:val="22"/>
              </w:rPr>
            </w:pPr>
          </w:p>
          <w:p w14:paraId="1C8FF5F7" w14:textId="09C9E7C7" w:rsidR="00886640" w:rsidRPr="00CB1571" w:rsidRDefault="00886640" w:rsidP="004D5860">
            <w:pPr>
              <w:rPr>
                <w:color w:val="000000"/>
                <w:sz w:val="22"/>
                <w:szCs w:val="22"/>
              </w:rPr>
            </w:pPr>
          </w:p>
        </w:tc>
      </w:tr>
      <w:tr w:rsidR="00886640" w14:paraId="08E366BE" w14:textId="77777777" w:rsidTr="00886640">
        <w:trPr>
          <w:trHeight w:val="227"/>
        </w:trPr>
        <w:tc>
          <w:tcPr>
            <w:tcW w:w="10772" w:type="dxa"/>
            <w:gridSpan w:val="7"/>
            <w:vAlign w:val="center"/>
          </w:tcPr>
          <w:p w14:paraId="5E1C9094" w14:textId="77777777" w:rsidR="00886640" w:rsidRDefault="00886640">
            <w:pPr>
              <w:rPr>
                <w:b/>
                <w:color w:val="FF0000"/>
              </w:rPr>
            </w:pPr>
          </w:p>
        </w:tc>
      </w:tr>
      <w:tr w:rsidR="00886640" w14:paraId="32075296" w14:textId="77777777" w:rsidTr="0043023F">
        <w:trPr>
          <w:trHeight w:hRule="exact" w:val="831"/>
        </w:trPr>
        <w:tc>
          <w:tcPr>
            <w:tcW w:w="8931" w:type="dxa"/>
            <w:gridSpan w:val="6"/>
            <w:vAlign w:val="center"/>
            <w:hideMark/>
          </w:tcPr>
          <w:p w14:paraId="16E94CDC" w14:textId="33BF33BA" w:rsidR="00886640" w:rsidRDefault="00886640">
            <w:pPr>
              <w:rPr>
                <w:color w:val="000000"/>
              </w:rPr>
            </w:pPr>
            <w:r>
              <w:rPr>
                <w:b/>
                <w:color w:val="000000"/>
              </w:rPr>
              <w:t>Question 2</w:t>
            </w:r>
            <w:r>
              <w:rPr>
                <w:color w:val="000000"/>
              </w:rPr>
              <w:t xml:space="preserve"> – Does the </w:t>
            </w:r>
            <w:r w:rsidR="0043023F">
              <w:rPr>
                <w:color w:val="000000"/>
              </w:rPr>
              <w:t xml:space="preserve">Programme or </w:t>
            </w:r>
            <w:r w:rsidR="0043023F">
              <w:fldChar w:fldCharType="begin">
                <w:ffData>
                  <w:name w:val=""/>
                  <w:enabled/>
                  <w:calcOnExit w:val="0"/>
                  <w:ddList>
                    <w:listEntry w:val="Policy"/>
                    <w:listEntry w:val="Decision"/>
                    <w:listEntry w:val="Practice"/>
                  </w:ddList>
                </w:ffData>
              </w:fldChar>
            </w:r>
            <w:r w:rsidR="0043023F">
              <w:rPr>
                <w:color w:val="000000"/>
              </w:rPr>
              <w:instrText xml:space="preserve"> FORMDROPDOWN </w:instrText>
            </w:r>
            <w:r w:rsidR="0043023F">
              <w:fldChar w:fldCharType="separate"/>
            </w:r>
            <w:r w:rsidR="0043023F">
              <w:fldChar w:fldCharType="end"/>
            </w:r>
            <w:r>
              <w:rPr>
                <w:color w:val="000000"/>
              </w:rPr>
              <w:t xml:space="preserve"> have the potential to have an impact on the promotion of equality impact for any of the Section 75 groupings?</w:t>
            </w:r>
            <w:r w:rsidR="0043023F">
              <w:rPr>
                <w:color w:val="000000"/>
              </w:rPr>
              <w:t xml:space="preserve"> (See Question 4 for list of equality groups.)</w:t>
            </w:r>
          </w:p>
        </w:tc>
        <w:bookmarkStart w:id="1" w:name="Dropdown3"/>
        <w:tc>
          <w:tcPr>
            <w:tcW w:w="1841" w:type="dxa"/>
            <w:vAlign w:val="center"/>
            <w:hideMark/>
          </w:tcPr>
          <w:p w14:paraId="0F36527E" w14:textId="77777777" w:rsidR="00886640" w:rsidRDefault="00886640">
            <w:pPr>
              <w:rPr>
                <w:color w:val="000000"/>
              </w:rPr>
            </w:pPr>
            <w:r>
              <w:fldChar w:fldCharType="begin">
                <w:ffData>
                  <w:name w:val="Dropdown3"/>
                  <w:enabled/>
                  <w:calcOnExit w:val="0"/>
                  <w:ddList>
                    <w:listEntry w:val="Yes"/>
                    <w:listEntry w:val="No"/>
                  </w:ddList>
                </w:ffData>
              </w:fldChar>
            </w:r>
            <w:r>
              <w:rPr>
                <w:color w:val="000000"/>
              </w:rPr>
              <w:instrText xml:space="preserve"> FORMDROPDOWN </w:instrText>
            </w:r>
            <w:r>
              <w:fldChar w:fldCharType="separate"/>
            </w:r>
            <w:r>
              <w:fldChar w:fldCharType="end"/>
            </w:r>
            <w:bookmarkEnd w:id="1"/>
            <w:r w:rsidR="0043023F">
              <w:t>/No</w:t>
            </w:r>
          </w:p>
        </w:tc>
      </w:tr>
      <w:tr w:rsidR="00886640" w14:paraId="1334AE9B" w14:textId="77777777" w:rsidTr="00886640">
        <w:trPr>
          <w:trHeight w:val="227"/>
        </w:trPr>
        <w:tc>
          <w:tcPr>
            <w:tcW w:w="10772" w:type="dxa"/>
            <w:gridSpan w:val="7"/>
            <w:vAlign w:val="center"/>
          </w:tcPr>
          <w:p w14:paraId="5DF821C7" w14:textId="77777777" w:rsidR="00886640" w:rsidRDefault="00886640">
            <w:pPr>
              <w:rPr>
                <w:b/>
                <w:color w:val="FF0000"/>
              </w:rPr>
            </w:pPr>
          </w:p>
        </w:tc>
      </w:tr>
      <w:tr w:rsidR="00886640" w14:paraId="4A1FF811" w14:textId="77777777" w:rsidTr="00886640">
        <w:trPr>
          <w:trHeight w:hRule="exact" w:val="397"/>
        </w:trPr>
        <w:tc>
          <w:tcPr>
            <w:tcW w:w="5393" w:type="dxa"/>
            <w:gridSpan w:val="4"/>
            <w:vAlign w:val="center"/>
            <w:hideMark/>
          </w:tcPr>
          <w:p w14:paraId="671B2595" w14:textId="77777777" w:rsidR="00886640" w:rsidRDefault="00B438BA" w:rsidP="00B438BA">
            <w:pPr>
              <w:rPr>
                <w:color w:val="000000"/>
              </w:rPr>
            </w:pPr>
            <w:r>
              <w:rPr>
                <w:color w:val="000000"/>
              </w:rPr>
              <w:t>If no go to Question 6</w:t>
            </w:r>
            <w:r w:rsidR="00886640">
              <w:rPr>
                <w:color w:val="000000"/>
              </w:rPr>
              <w:t xml:space="preserve"> – </w:t>
            </w:r>
            <w:r>
              <w:rPr>
                <w:color w:val="000000"/>
              </w:rPr>
              <w:t>Good Relations</w:t>
            </w:r>
            <w:r w:rsidR="00886640">
              <w:rPr>
                <w:color w:val="000000"/>
              </w:rPr>
              <w:t>.</w:t>
            </w:r>
          </w:p>
        </w:tc>
        <w:tc>
          <w:tcPr>
            <w:tcW w:w="5379" w:type="dxa"/>
            <w:gridSpan w:val="3"/>
            <w:vAlign w:val="center"/>
            <w:hideMark/>
          </w:tcPr>
          <w:p w14:paraId="177DA497" w14:textId="77777777" w:rsidR="00886640" w:rsidRDefault="00886640">
            <w:pPr>
              <w:rPr>
                <w:color w:val="000000"/>
              </w:rPr>
            </w:pPr>
            <w:r>
              <w:rPr>
                <w:color w:val="000000"/>
              </w:rPr>
              <w:t>If yes please continue.</w:t>
            </w:r>
          </w:p>
        </w:tc>
      </w:tr>
      <w:tr w:rsidR="00886640" w14:paraId="0D9695A8" w14:textId="77777777" w:rsidTr="00886640">
        <w:trPr>
          <w:trHeight w:val="227"/>
        </w:trPr>
        <w:tc>
          <w:tcPr>
            <w:tcW w:w="10772" w:type="dxa"/>
            <w:gridSpan w:val="7"/>
            <w:tcBorders>
              <w:top w:val="nil"/>
              <w:left w:val="nil"/>
              <w:bottom w:val="single" w:sz="4" w:space="0" w:color="auto"/>
              <w:right w:val="nil"/>
            </w:tcBorders>
            <w:vAlign w:val="center"/>
          </w:tcPr>
          <w:p w14:paraId="477C7B64" w14:textId="77777777" w:rsidR="00886640" w:rsidRDefault="00886640">
            <w:pPr>
              <w:rPr>
                <w:b/>
                <w:color w:val="FF0000"/>
              </w:rPr>
            </w:pPr>
          </w:p>
        </w:tc>
      </w:tr>
      <w:tr w:rsidR="00886640" w14:paraId="17EBDA96" w14:textId="77777777" w:rsidTr="00886640">
        <w:trPr>
          <w:trHeight w:val="1588"/>
        </w:trPr>
        <w:tc>
          <w:tcPr>
            <w:tcW w:w="10772" w:type="dxa"/>
            <w:gridSpan w:val="7"/>
            <w:tcBorders>
              <w:top w:val="single" w:sz="4" w:space="0" w:color="auto"/>
              <w:left w:val="single" w:sz="4" w:space="0" w:color="auto"/>
              <w:bottom w:val="single" w:sz="4" w:space="0" w:color="auto"/>
              <w:right w:val="single" w:sz="4" w:space="0" w:color="auto"/>
            </w:tcBorders>
            <w:vAlign w:val="center"/>
            <w:hideMark/>
          </w:tcPr>
          <w:p w14:paraId="47A2828A" w14:textId="2B6A1E97" w:rsidR="00135161" w:rsidRPr="00AD7ECB" w:rsidRDefault="001B7CEE" w:rsidP="00135161">
            <w:pPr>
              <w:pStyle w:val="pf1"/>
              <w:spacing w:before="0" w:beforeAutospacing="0" w:after="0" w:afterAutospacing="0"/>
              <w:ind w:left="0"/>
              <w:rPr>
                <w:rFonts w:ascii="Arial" w:hAnsi="Arial" w:cs="Arial"/>
                <w:color w:val="000000"/>
                <w:sz w:val="22"/>
                <w:szCs w:val="22"/>
              </w:rPr>
            </w:pPr>
            <w:r w:rsidRPr="00135161">
              <w:rPr>
                <w:rFonts w:ascii="Arial" w:hAnsi="Arial" w:cs="Arial"/>
                <w:color w:val="000000"/>
                <w:sz w:val="22"/>
                <w:szCs w:val="22"/>
              </w:rPr>
              <w:t xml:space="preserve">The programme is </w:t>
            </w:r>
            <w:r w:rsidR="00042E25" w:rsidRPr="00135161">
              <w:rPr>
                <w:rFonts w:ascii="Arial" w:hAnsi="Arial" w:cs="Arial"/>
                <w:color w:val="000000"/>
                <w:sz w:val="22"/>
                <w:szCs w:val="22"/>
              </w:rPr>
              <w:t>available to candidates who have a</w:t>
            </w:r>
            <w:r w:rsidR="00324B4F" w:rsidRPr="00135161">
              <w:rPr>
                <w:rFonts w:ascii="Arial" w:hAnsi="Arial" w:cs="Arial"/>
                <w:color w:val="000000"/>
                <w:sz w:val="22"/>
                <w:szCs w:val="22"/>
              </w:rPr>
              <w:t xml:space="preserve"> </w:t>
            </w:r>
            <w:r w:rsidR="00EB3275" w:rsidRPr="00135161">
              <w:rPr>
                <w:rFonts w:ascii="Arial" w:hAnsi="Arial" w:cs="Arial"/>
                <w:color w:val="000000"/>
                <w:sz w:val="22"/>
                <w:szCs w:val="22"/>
              </w:rPr>
              <w:t>minimum 2.2 degree in any discipline</w:t>
            </w:r>
            <w:r w:rsidR="00145E6B" w:rsidRPr="00135161">
              <w:rPr>
                <w:rFonts w:ascii="Arial" w:hAnsi="Arial" w:cs="Arial"/>
                <w:color w:val="000000"/>
                <w:sz w:val="22"/>
                <w:szCs w:val="22"/>
              </w:rPr>
              <w:t xml:space="preserve"> </w:t>
            </w:r>
            <w:r w:rsidR="00F93801" w:rsidRPr="00135161">
              <w:rPr>
                <w:rFonts w:ascii="Arial" w:hAnsi="Arial" w:cs="Arial"/>
                <w:color w:val="000000"/>
                <w:sz w:val="22"/>
                <w:szCs w:val="22"/>
              </w:rPr>
              <w:t xml:space="preserve">including </w:t>
            </w:r>
            <w:r w:rsidR="00135161">
              <w:rPr>
                <w:rFonts w:ascii="Arial" w:hAnsi="Arial" w:cs="Arial"/>
                <w:color w:val="000000"/>
                <w:sz w:val="22"/>
                <w:szCs w:val="22"/>
              </w:rPr>
              <w:t>post-graduate qualification</w:t>
            </w:r>
            <w:r w:rsidR="00F93801" w:rsidRPr="00135161">
              <w:rPr>
                <w:rFonts w:ascii="Arial" w:hAnsi="Arial" w:cs="Arial"/>
                <w:color w:val="000000"/>
                <w:sz w:val="22"/>
                <w:szCs w:val="22"/>
              </w:rPr>
              <w:t>.</w:t>
            </w:r>
            <w:r w:rsidR="00135161" w:rsidRPr="00D3669E">
              <w:rPr>
                <w:rFonts w:ascii="Arial" w:hAnsi="Arial" w:cs="Arial"/>
                <w:color w:val="000000"/>
                <w:sz w:val="22"/>
                <w:szCs w:val="22"/>
              </w:rPr>
              <w:t xml:space="preserve"> </w:t>
            </w:r>
            <w:r w:rsidR="00135161" w:rsidRPr="00AD7ECB">
              <w:rPr>
                <w:rFonts w:ascii="Arial" w:hAnsi="Arial" w:cs="Arial"/>
                <w:color w:val="000000"/>
                <w:sz w:val="22"/>
                <w:szCs w:val="22"/>
              </w:rPr>
              <w:t>The benefits of the programme ae outlined in Section 1.</w:t>
            </w:r>
          </w:p>
          <w:p w14:paraId="48947BC6" w14:textId="4076B862" w:rsidR="00324B4F" w:rsidRPr="00183C47" w:rsidRDefault="00324B4F">
            <w:pPr>
              <w:rPr>
                <w:rFonts w:cs="Arial"/>
                <w:color w:val="000000"/>
                <w:sz w:val="22"/>
                <w:szCs w:val="22"/>
              </w:rPr>
            </w:pPr>
          </w:p>
          <w:p w14:paraId="6C360867" w14:textId="4A711705" w:rsidR="00F24160" w:rsidRDefault="00183C47" w:rsidP="00091326">
            <w:pPr>
              <w:rPr>
                <w:rFonts w:cs="Arial"/>
                <w:color w:val="000000"/>
                <w:sz w:val="22"/>
                <w:szCs w:val="22"/>
              </w:rPr>
            </w:pPr>
            <w:r>
              <w:rPr>
                <w:rFonts w:cs="Arial"/>
                <w:color w:val="000000"/>
                <w:sz w:val="22"/>
                <w:szCs w:val="22"/>
              </w:rPr>
              <w:t>The Programme is open to all age groups and</w:t>
            </w:r>
            <w:r w:rsidR="006720E1">
              <w:rPr>
                <w:rFonts w:cs="Arial"/>
                <w:color w:val="000000"/>
                <w:sz w:val="22"/>
                <w:szCs w:val="22"/>
              </w:rPr>
              <w:t xml:space="preserve"> there is no requirement to have completed the qualification </w:t>
            </w:r>
            <w:r w:rsidR="004158B4">
              <w:rPr>
                <w:rFonts w:cs="Arial"/>
                <w:color w:val="000000"/>
                <w:sz w:val="22"/>
                <w:szCs w:val="22"/>
              </w:rPr>
              <w:t xml:space="preserve">in a certain timeframe </w:t>
            </w:r>
            <w:r>
              <w:rPr>
                <w:rFonts w:cs="Arial"/>
                <w:color w:val="000000"/>
                <w:sz w:val="22"/>
                <w:szCs w:val="22"/>
              </w:rPr>
              <w:t xml:space="preserve">therefore </w:t>
            </w:r>
            <w:r w:rsidR="00BB7B89">
              <w:rPr>
                <w:rFonts w:cs="Arial"/>
                <w:color w:val="000000"/>
                <w:sz w:val="22"/>
                <w:szCs w:val="22"/>
              </w:rPr>
              <w:t>it may have a positive impact on older individual</w:t>
            </w:r>
            <w:r w:rsidR="00C532E4">
              <w:rPr>
                <w:rFonts w:cs="Arial"/>
                <w:color w:val="000000"/>
                <w:sz w:val="22"/>
                <w:szCs w:val="22"/>
              </w:rPr>
              <w:t xml:space="preserve">s who completed their degree many years ago, </w:t>
            </w:r>
            <w:r w:rsidR="00B67BD9">
              <w:rPr>
                <w:rFonts w:cs="Arial"/>
                <w:color w:val="000000"/>
                <w:sz w:val="22"/>
                <w:szCs w:val="22"/>
              </w:rPr>
              <w:t xml:space="preserve">females returning to work after a period away for caring responsibilities or other, </w:t>
            </w:r>
            <w:r w:rsidR="00C532E4">
              <w:rPr>
                <w:rFonts w:cs="Arial"/>
                <w:color w:val="000000"/>
                <w:sz w:val="22"/>
                <w:szCs w:val="22"/>
              </w:rPr>
              <w:t>or those seeking a change of career.</w:t>
            </w:r>
            <w:r w:rsidR="004158B4">
              <w:rPr>
                <w:rFonts w:cs="Arial"/>
                <w:color w:val="000000"/>
                <w:sz w:val="22"/>
                <w:szCs w:val="22"/>
              </w:rPr>
              <w:t xml:space="preserve"> </w:t>
            </w:r>
            <w:r w:rsidR="00474972">
              <w:rPr>
                <w:rFonts w:cs="Arial"/>
                <w:color w:val="000000"/>
                <w:sz w:val="22"/>
                <w:szCs w:val="22"/>
              </w:rPr>
              <w:t xml:space="preserve">It is also open to current employees who meet the criteria. </w:t>
            </w:r>
          </w:p>
          <w:p w14:paraId="7CB7DDFE" w14:textId="77777777" w:rsidR="00F24160" w:rsidRDefault="00F24160" w:rsidP="00091326">
            <w:pPr>
              <w:rPr>
                <w:rFonts w:cs="Arial"/>
                <w:color w:val="000000"/>
                <w:sz w:val="22"/>
                <w:szCs w:val="22"/>
              </w:rPr>
            </w:pPr>
          </w:p>
          <w:p w14:paraId="03722408" w14:textId="25C76040" w:rsidR="00055A96" w:rsidRPr="006155F9" w:rsidRDefault="004158B4" w:rsidP="00F24160">
            <w:pPr>
              <w:rPr>
                <w:rFonts w:cs="Arial"/>
                <w:color w:val="000000"/>
                <w:sz w:val="22"/>
                <w:szCs w:val="22"/>
              </w:rPr>
            </w:pPr>
            <w:r>
              <w:rPr>
                <w:rFonts w:cs="Arial"/>
                <w:color w:val="000000"/>
                <w:sz w:val="22"/>
                <w:szCs w:val="22"/>
              </w:rPr>
              <w:t xml:space="preserve">It may also have a positive impact on younger age groups who have just completed their qualification and are seeking their first job. </w:t>
            </w:r>
            <w:r w:rsidR="00055A96" w:rsidRPr="00D3669E">
              <w:rPr>
                <w:rFonts w:cs="Arial"/>
                <w:color w:val="000000"/>
                <w:sz w:val="22"/>
                <w:szCs w:val="22"/>
              </w:rPr>
              <w:t xml:space="preserve">Our current </w:t>
            </w:r>
            <w:r w:rsidR="00055A96" w:rsidRPr="006155F9">
              <w:rPr>
                <w:rFonts w:cs="Arial"/>
                <w:color w:val="000000"/>
                <w:sz w:val="22"/>
                <w:szCs w:val="22"/>
              </w:rPr>
              <w:t xml:space="preserve">workforce age profile shows that 45.45% of employees are aged 41–50, and only 24.24% are aged 21–30, with minimal representation in younger age bands. </w:t>
            </w:r>
            <w:r w:rsidR="002876BE" w:rsidRPr="006155F9">
              <w:rPr>
                <w:rFonts w:cs="Arial"/>
                <w:color w:val="000000"/>
                <w:sz w:val="22"/>
                <w:szCs w:val="22"/>
              </w:rPr>
              <w:t>A</w:t>
            </w:r>
            <w:r w:rsidR="002876BE" w:rsidRPr="002876BE">
              <w:rPr>
                <w:rFonts w:cs="Arial"/>
                <w:color w:val="000000"/>
                <w:sz w:val="22"/>
                <w:szCs w:val="22"/>
              </w:rPr>
              <w:t xml:space="preserve">ttracting younger applicants would help to address </w:t>
            </w:r>
            <w:r w:rsidR="00055A96" w:rsidRPr="006155F9">
              <w:rPr>
                <w:rFonts w:cs="Arial"/>
                <w:color w:val="000000"/>
                <w:sz w:val="22"/>
                <w:szCs w:val="22"/>
              </w:rPr>
              <w:t>a potential succession planning risk as a significant portion of staff will approach retirement in the coming years.</w:t>
            </w:r>
          </w:p>
          <w:p w14:paraId="5C34F611" w14:textId="77777777" w:rsidR="00091326" w:rsidRPr="00D3669E" w:rsidRDefault="00091326" w:rsidP="00091326">
            <w:pPr>
              <w:pStyle w:val="pf0"/>
              <w:spacing w:before="0" w:beforeAutospacing="0" w:after="0" w:afterAutospacing="0"/>
              <w:rPr>
                <w:rFonts w:ascii="Arial" w:hAnsi="Arial" w:cs="Arial"/>
                <w:color w:val="000000"/>
                <w:sz w:val="22"/>
                <w:szCs w:val="22"/>
              </w:rPr>
            </w:pPr>
          </w:p>
          <w:p w14:paraId="6E36DA48" w14:textId="5679EFE3" w:rsidR="00A219C4" w:rsidRPr="00D3669E" w:rsidRDefault="00A219C4" w:rsidP="00091326">
            <w:pPr>
              <w:pStyle w:val="pf0"/>
              <w:spacing w:before="0" w:beforeAutospacing="0" w:after="0" w:afterAutospacing="0"/>
              <w:rPr>
                <w:rFonts w:ascii="Arial" w:hAnsi="Arial" w:cs="Arial"/>
                <w:color w:val="000000"/>
                <w:sz w:val="22"/>
                <w:szCs w:val="22"/>
              </w:rPr>
            </w:pPr>
            <w:r w:rsidRPr="00D3669E">
              <w:rPr>
                <w:rFonts w:ascii="Arial" w:hAnsi="Arial" w:cs="Arial"/>
                <w:color w:val="000000"/>
                <w:sz w:val="22"/>
                <w:szCs w:val="22"/>
              </w:rPr>
              <w:t xml:space="preserve">The Graduate Programme </w:t>
            </w:r>
            <w:r w:rsidR="00BE0D84" w:rsidRPr="00D3669E">
              <w:rPr>
                <w:rFonts w:ascii="Arial" w:hAnsi="Arial" w:cs="Arial"/>
                <w:color w:val="000000"/>
                <w:sz w:val="22"/>
                <w:szCs w:val="22"/>
              </w:rPr>
              <w:t xml:space="preserve">salary </w:t>
            </w:r>
            <w:r w:rsidRPr="00D3669E">
              <w:rPr>
                <w:rFonts w:ascii="Arial" w:hAnsi="Arial" w:cs="Arial"/>
                <w:color w:val="000000"/>
                <w:sz w:val="22"/>
                <w:szCs w:val="22"/>
              </w:rPr>
              <w:t>is graded as EOI which is in line with NICS.</w:t>
            </w:r>
            <w:r w:rsidR="00BE0D84" w:rsidRPr="00D3669E">
              <w:rPr>
                <w:rFonts w:ascii="Arial" w:hAnsi="Arial" w:cs="Arial"/>
                <w:color w:val="000000"/>
                <w:sz w:val="22"/>
                <w:szCs w:val="22"/>
              </w:rPr>
              <w:t xml:space="preserve"> </w:t>
            </w:r>
          </w:p>
          <w:p w14:paraId="413927EB" w14:textId="77777777" w:rsidR="00091326" w:rsidRPr="00D3669E" w:rsidRDefault="00091326" w:rsidP="00091326">
            <w:pPr>
              <w:pStyle w:val="pf1"/>
              <w:spacing w:before="0" w:beforeAutospacing="0" w:after="0" w:afterAutospacing="0"/>
              <w:ind w:left="1080"/>
              <w:rPr>
                <w:rFonts w:ascii="Arial" w:hAnsi="Arial" w:cs="Arial"/>
                <w:color w:val="000000"/>
                <w:sz w:val="22"/>
                <w:szCs w:val="22"/>
              </w:rPr>
            </w:pPr>
          </w:p>
          <w:p w14:paraId="67A08D36" w14:textId="75CF6DDE" w:rsidR="00623985" w:rsidRPr="00D3669E" w:rsidRDefault="001E1008" w:rsidP="00F43FA2">
            <w:pPr>
              <w:pStyle w:val="pf0"/>
              <w:spacing w:before="0" w:beforeAutospacing="0" w:after="0" w:afterAutospacing="0"/>
              <w:rPr>
                <w:rFonts w:ascii="Arial" w:hAnsi="Arial" w:cs="Arial"/>
                <w:color w:val="000000"/>
                <w:sz w:val="22"/>
                <w:szCs w:val="22"/>
              </w:rPr>
            </w:pPr>
            <w:r w:rsidRPr="00D3669E">
              <w:rPr>
                <w:rFonts w:ascii="Arial" w:hAnsi="Arial" w:cs="Arial"/>
                <w:color w:val="000000"/>
                <w:sz w:val="22"/>
                <w:szCs w:val="22"/>
              </w:rPr>
              <w:t xml:space="preserve">The Graduates will be required to complete milestone assessments throughout the programme </w:t>
            </w:r>
            <w:r w:rsidR="002D1CBD" w:rsidRPr="00D3669E">
              <w:rPr>
                <w:rFonts w:ascii="Arial" w:hAnsi="Arial" w:cs="Arial"/>
                <w:color w:val="000000"/>
                <w:sz w:val="22"/>
                <w:szCs w:val="22"/>
              </w:rPr>
              <w:t xml:space="preserve">which they must pass to continue on the programme. </w:t>
            </w:r>
            <w:r w:rsidR="00623985" w:rsidRPr="00D3669E">
              <w:rPr>
                <w:rFonts w:ascii="Arial" w:hAnsi="Arial" w:cs="Arial"/>
                <w:color w:val="000000"/>
                <w:sz w:val="22"/>
                <w:szCs w:val="22"/>
              </w:rPr>
              <w:t xml:space="preserve">At the end of the programme </w:t>
            </w:r>
            <w:r w:rsidR="002D1CBD" w:rsidRPr="00D3669E">
              <w:rPr>
                <w:rFonts w:ascii="Arial" w:hAnsi="Arial" w:cs="Arial"/>
                <w:color w:val="000000"/>
                <w:sz w:val="22"/>
                <w:szCs w:val="22"/>
              </w:rPr>
              <w:t>there will be one final assessment</w:t>
            </w:r>
            <w:r w:rsidR="00275EBE" w:rsidRPr="00D3669E">
              <w:rPr>
                <w:rFonts w:ascii="Arial" w:hAnsi="Arial" w:cs="Arial"/>
                <w:color w:val="000000"/>
                <w:sz w:val="22"/>
                <w:szCs w:val="22"/>
              </w:rPr>
              <w:t xml:space="preserve"> (TBC but l</w:t>
            </w:r>
            <w:r w:rsidR="002D1CBD" w:rsidRPr="00D3669E">
              <w:rPr>
                <w:rFonts w:ascii="Arial" w:hAnsi="Arial" w:cs="Arial"/>
                <w:color w:val="000000"/>
                <w:sz w:val="22"/>
                <w:szCs w:val="22"/>
              </w:rPr>
              <w:t>ikely the final project and presentation</w:t>
            </w:r>
            <w:r w:rsidR="00275EBE" w:rsidRPr="00D3669E">
              <w:rPr>
                <w:rFonts w:ascii="Arial" w:hAnsi="Arial" w:cs="Arial"/>
                <w:color w:val="000000"/>
                <w:sz w:val="22"/>
                <w:szCs w:val="22"/>
              </w:rPr>
              <w:t>)</w:t>
            </w:r>
            <w:r w:rsidR="006C4741" w:rsidRPr="00D3669E">
              <w:rPr>
                <w:rFonts w:ascii="Arial" w:hAnsi="Arial" w:cs="Arial"/>
                <w:color w:val="000000"/>
                <w:sz w:val="22"/>
                <w:szCs w:val="22"/>
              </w:rPr>
              <w:t xml:space="preserve">. If the Graduate successfully completes all assessments including final assessment, they will be offered a Client Officer role – location to be confirmed </w:t>
            </w:r>
            <w:r w:rsidR="00275EBE" w:rsidRPr="00D3669E">
              <w:rPr>
                <w:rFonts w:ascii="Arial" w:hAnsi="Arial" w:cs="Arial"/>
                <w:color w:val="000000"/>
                <w:sz w:val="22"/>
                <w:szCs w:val="22"/>
              </w:rPr>
              <w:t xml:space="preserve">dependant on requirements at the time of appointment. </w:t>
            </w:r>
            <w:r w:rsidR="00D3669E" w:rsidRPr="00D3669E">
              <w:rPr>
                <w:rFonts w:ascii="Arial" w:hAnsi="Arial" w:cs="Arial"/>
                <w:color w:val="000000"/>
                <w:sz w:val="22"/>
                <w:szCs w:val="22"/>
              </w:rPr>
              <w:t xml:space="preserve">Progression to future Client Executive roles will be subject to a normal recruitment process. </w:t>
            </w:r>
          </w:p>
          <w:p w14:paraId="53DB5F76" w14:textId="77777777" w:rsidR="005A6F16" w:rsidRPr="00183C47" w:rsidRDefault="005A6F16">
            <w:pPr>
              <w:rPr>
                <w:rFonts w:cs="Arial"/>
                <w:color w:val="000000"/>
                <w:sz w:val="22"/>
                <w:szCs w:val="22"/>
              </w:rPr>
            </w:pPr>
          </w:p>
          <w:p w14:paraId="3B828CAF" w14:textId="5E017790" w:rsidR="00886640" w:rsidRPr="00183C47" w:rsidRDefault="000820DB">
            <w:pPr>
              <w:rPr>
                <w:rFonts w:cs="Arial"/>
                <w:color w:val="000000"/>
                <w:sz w:val="22"/>
                <w:szCs w:val="22"/>
              </w:rPr>
            </w:pPr>
            <w:r w:rsidRPr="00183C47">
              <w:rPr>
                <w:rFonts w:cs="Arial"/>
                <w:color w:val="000000"/>
                <w:sz w:val="22"/>
                <w:szCs w:val="22"/>
              </w:rPr>
              <w:t xml:space="preserve">  </w:t>
            </w:r>
            <w:r w:rsidR="00D5060E" w:rsidRPr="00183C47">
              <w:rPr>
                <w:rFonts w:cs="Arial"/>
                <w:color w:val="000000"/>
                <w:sz w:val="22"/>
                <w:szCs w:val="22"/>
              </w:rPr>
              <w:t xml:space="preserve">  </w:t>
            </w:r>
            <w:r w:rsidR="00A94CBB" w:rsidRPr="00183C47">
              <w:rPr>
                <w:rFonts w:cs="Arial"/>
                <w:color w:val="000000"/>
                <w:sz w:val="22"/>
                <w:szCs w:val="22"/>
              </w:rPr>
              <w:t xml:space="preserve"> </w:t>
            </w:r>
          </w:p>
          <w:p w14:paraId="64F7F7D7" w14:textId="1D115495" w:rsidR="004C29BF" w:rsidRPr="00183C47" w:rsidRDefault="004C29BF" w:rsidP="009F10FC">
            <w:pPr>
              <w:rPr>
                <w:rFonts w:cs="Arial"/>
                <w:color w:val="000000"/>
                <w:sz w:val="22"/>
                <w:szCs w:val="22"/>
              </w:rPr>
            </w:pPr>
          </w:p>
        </w:tc>
      </w:tr>
      <w:tr w:rsidR="00886640" w14:paraId="3CE468FC" w14:textId="77777777" w:rsidTr="00886640">
        <w:trPr>
          <w:trHeight w:val="227"/>
        </w:trPr>
        <w:tc>
          <w:tcPr>
            <w:tcW w:w="10772" w:type="dxa"/>
            <w:gridSpan w:val="7"/>
            <w:vAlign w:val="center"/>
          </w:tcPr>
          <w:p w14:paraId="4E2D5A0C" w14:textId="77777777" w:rsidR="00886640" w:rsidRDefault="00886640">
            <w:pPr>
              <w:rPr>
                <w:b/>
                <w:color w:val="FF0000"/>
              </w:rPr>
            </w:pPr>
          </w:p>
        </w:tc>
      </w:tr>
      <w:tr w:rsidR="00886640" w14:paraId="04E51B6E" w14:textId="77777777" w:rsidTr="00886640">
        <w:trPr>
          <w:trHeight w:val="397"/>
        </w:trPr>
        <w:tc>
          <w:tcPr>
            <w:tcW w:w="10772" w:type="dxa"/>
            <w:gridSpan w:val="7"/>
            <w:vAlign w:val="center"/>
            <w:hideMark/>
          </w:tcPr>
          <w:p w14:paraId="219C513B" w14:textId="67491735" w:rsidR="00886640" w:rsidRDefault="00886640">
            <w:pPr>
              <w:rPr>
                <w:b/>
                <w:color w:val="000000"/>
                <w:szCs w:val="20"/>
              </w:rPr>
            </w:pPr>
            <w:r>
              <w:rPr>
                <w:b/>
                <w:color w:val="000000"/>
                <w:szCs w:val="20"/>
              </w:rPr>
              <w:t>Consideration of Available Dat</w:t>
            </w:r>
            <w:r w:rsidR="00910383">
              <w:rPr>
                <w:b/>
                <w:color w:val="000000"/>
                <w:szCs w:val="20"/>
              </w:rPr>
              <w:t>a</w:t>
            </w:r>
            <w:r>
              <w:rPr>
                <w:b/>
                <w:color w:val="000000"/>
                <w:szCs w:val="20"/>
              </w:rPr>
              <w:t>/Research</w:t>
            </w:r>
          </w:p>
        </w:tc>
      </w:tr>
      <w:tr w:rsidR="00886640" w14:paraId="6AD947FD" w14:textId="77777777" w:rsidTr="00886640">
        <w:trPr>
          <w:trHeight w:val="227"/>
        </w:trPr>
        <w:tc>
          <w:tcPr>
            <w:tcW w:w="10772" w:type="dxa"/>
            <w:gridSpan w:val="7"/>
            <w:vAlign w:val="center"/>
          </w:tcPr>
          <w:p w14:paraId="6459FA04" w14:textId="77777777" w:rsidR="00886640" w:rsidRDefault="00886640">
            <w:pPr>
              <w:rPr>
                <w:b/>
                <w:color w:val="FF0000"/>
              </w:rPr>
            </w:pPr>
          </w:p>
        </w:tc>
      </w:tr>
      <w:tr w:rsidR="00886640" w14:paraId="4E7037F9" w14:textId="77777777" w:rsidTr="00886640">
        <w:trPr>
          <w:trHeight w:val="510"/>
        </w:trPr>
        <w:tc>
          <w:tcPr>
            <w:tcW w:w="10772" w:type="dxa"/>
            <w:gridSpan w:val="7"/>
            <w:vAlign w:val="center"/>
            <w:hideMark/>
          </w:tcPr>
          <w:p w14:paraId="2CAB9B44" w14:textId="77777777" w:rsidR="00886640" w:rsidRDefault="00886640">
            <w:pPr>
              <w:rPr>
                <w:color w:val="000000"/>
              </w:rPr>
            </w:pPr>
            <w:r>
              <w:rPr>
                <w:b/>
                <w:color w:val="000000"/>
              </w:rPr>
              <w:t>Question 3</w:t>
            </w:r>
            <w:r>
              <w:rPr>
                <w:color w:val="000000"/>
              </w:rPr>
              <w:t xml:space="preserve"> – What </w:t>
            </w:r>
            <w:bookmarkStart w:id="2" w:name="Dropdown4"/>
            <w:r>
              <w:fldChar w:fldCharType="begin">
                <w:ffData>
                  <w:name w:val="Dropdown4"/>
                  <w:enabled/>
                  <w:calcOnExit w:val="0"/>
                  <w:ddList>
                    <w:listEntry w:val="evidence"/>
                    <w:listEntry w:val="data"/>
                  </w:ddList>
                </w:ffData>
              </w:fldChar>
            </w:r>
            <w:r>
              <w:rPr>
                <w:color w:val="000000"/>
              </w:rPr>
              <w:instrText xml:space="preserve"> FORMDROPDOWN </w:instrText>
            </w:r>
            <w:r>
              <w:fldChar w:fldCharType="separate"/>
            </w:r>
            <w:r>
              <w:fldChar w:fldCharType="end"/>
            </w:r>
            <w:bookmarkEnd w:id="2"/>
            <w:r>
              <w:rPr>
                <w:color w:val="000000"/>
              </w:rPr>
              <w:t xml:space="preserve"> is there available – statistics or perception – to help you decide who the </w:t>
            </w:r>
            <w:r w:rsidR="0043023F">
              <w:rPr>
                <w:color w:val="000000"/>
              </w:rPr>
              <w:t xml:space="preserve">Programme or </w:t>
            </w:r>
            <w:r w:rsidR="0043023F">
              <w:fldChar w:fldCharType="begin">
                <w:ffData>
                  <w:name w:val=""/>
                  <w:enabled/>
                  <w:calcOnExit w:val="0"/>
                  <w:ddList>
                    <w:listEntry w:val="Policy"/>
                    <w:listEntry w:val="Decision"/>
                    <w:listEntry w:val="Practice"/>
                  </w:ddList>
                </w:ffData>
              </w:fldChar>
            </w:r>
            <w:r w:rsidR="0043023F">
              <w:rPr>
                <w:color w:val="000000"/>
              </w:rPr>
              <w:instrText xml:space="preserve"> FORMDROPDOWN </w:instrText>
            </w:r>
            <w:r w:rsidR="0043023F">
              <w:fldChar w:fldCharType="separate"/>
            </w:r>
            <w:r w:rsidR="0043023F">
              <w:fldChar w:fldCharType="end"/>
            </w:r>
            <w:r>
              <w:rPr>
                <w:color w:val="000000"/>
              </w:rPr>
              <w:t xml:space="preserve"> might affect the most? i</w:t>
            </w:r>
            <w:r w:rsidR="0043023F">
              <w:rPr>
                <w:color w:val="000000"/>
              </w:rPr>
              <w:t>.</w:t>
            </w:r>
            <w:r>
              <w:rPr>
                <w:color w:val="000000"/>
              </w:rPr>
              <w:t>e</w:t>
            </w:r>
            <w:r w:rsidR="0043023F">
              <w:rPr>
                <w:color w:val="000000"/>
              </w:rPr>
              <w:t>.</w:t>
            </w:r>
            <w:r>
              <w:rPr>
                <w:color w:val="000000"/>
              </w:rPr>
              <w:t xml:space="preserve"> What evidence, qualitative or quantitative, have you gathered to inform your decision making process?</w:t>
            </w:r>
          </w:p>
        </w:tc>
      </w:tr>
      <w:tr w:rsidR="00886640" w14:paraId="68A22AFE" w14:textId="77777777" w:rsidTr="00886640">
        <w:trPr>
          <w:trHeight w:val="227"/>
        </w:trPr>
        <w:tc>
          <w:tcPr>
            <w:tcW w:w="10772" w:type="dxa"/>
            <w:gridSpan w:val="7"/>
            <w:tcBorders>
              <w:top w:val="nil"/>
              <w:left w:val="nil"/>
              <w:bottom w:val="single" w:sz="4" w:space="0" w:color="auto"/>
              <w:right w:val="nil"/>
            </w:tcBorders>
            <w:vAlign w:val="center"/>
          </w:tcPr>
          <w:p w14:paraId="4220351B" w14:textId="77777777" w:rsidR="00886640" w:rsidRDefault="00886640">
            <w:pPr>
              <w:rPr>
                <w:b/>
                <w:color w:val="FF0000"/>
              </w:rPr>
            </w:pPr>
          </w:p>
        </w:tc>
      </w:tr>
      <w:tr w:rsidR="00886640" w14:paraId="437B70DE" w14:textId="77777777" w:rsidTr="00886640">
        <w:trPr>
          <w:trHeight w:val="1588"/>
        </w:trPr>
        <w:tc>
          <w:tcPr>
            <w:tcW w:w="10772" w:type="dxa"/>
            <w:gridSpan w:val="7"/>
            <w:tcBorders>
              <w:top w:val="single" w:sz="4" w:space="0" w:color="auto"/>
              <w:left w:val="single" w:sz="4" w:space="0" w:color="auto"/>
              <w:bottom w:val="single" w:sz="4" w:space="0" w:color="auto"/>
              <w:right w:val="single" w:sz="4" w:space="0" w:color="auto"/>
            </w:tcBorders>
            <w:vAlign w:val="center"/>
            <w:hideMark/>
          </w:tcPr>
          <w:p w14:paraId="260EA374" w14:textId="33275EC3" w:rsidR="004D79B1" w:rsidRDefault="004D79B1" w:rsidP="00BE742B">
            <w:pPr>
              <w:spacing w:after="240"/>
              <w:jc w:val="both"/>
              <w:rPr>
                <w:lang w:eastAsia="en-US"/>
              </w:rPr>
            </w:pPr>
            <w:hyperlink r:id="rId11" w:history="1">
              <w:r w:rsidRPr="004D79B1">
                <w:rPr>
                  <w:color w:val="0000FF"/>
                  <w:u w:val="single"/>
                  <w:lang w:eastAsia="en-US"/>
                </w:rPr>
                <w:t>Independent Review of Invest Northern Ireland (InvestNI) | Department for the Economy</w:t>
              </w:r>
            </w:hyperlink>
          </w:p>
          <w:p w14:paraId="52BDB53F" w14:textId="59038724" w:rsidR="00FE31D8" w:rsidRDefault="00FE31D8" w:rsidP="00BE742B">
            <w:pPr>
              <w:spacing w:after="240"/>
              <w:jc w:val="both"/>
              <w:rPr>
                <w:lang w:eastAsia="en-US"/>
              </w:rPr>
            </w:pPr>
            <w:hyperlink r:id="rId12" w:history="1">
              <w:r w:rsidRPr="00FE31D8">
                <w:rPr>
                  <w:color w:val="0000FF"/>
                  <w:u w:val="single"/>
                  <w:lang w:eastAsia="en-US"/>
                </w:rPr>
                <w:t>Student Profile by Campus</w:t>
              </w:r>
            </w:hyperlink>
          </w:p>
          <w:p w14:paraId="4A28A731" w14:textId="0D1D048E" w:rsidR="006D47AD" w:rsidRDefault="006D47AD" w:rsidP="00BE742B">
            <w:pPr>
              <w:spacing w:after="240"/>
              <w:jc w:val="both"/>
            </w:pPr>
            <w:hyperlink r:id="rId13" w:history="1">
              <w:r w:rsidRPr="006D47AD">
                <w:rPr>
                  <w:color w:val="0000FF"/>
                  <w:u w:val="single"/>
                  <w:lang w:eastAsia="en-US"/>
                </w:rPr>
                <w:t>Mature Students | Study | Queen's University Belfast</w:t>
              </w:r>
            </w:hyperlink>
          </w:p>
          <w:p w14:paraId="48058518" w14:textId="18BC9C39" w:rsidR="006D47AD" w:rsidRDefault="00DE480A" w:rsidP="00BE742B">
            <w:pPr>
              <w:spacing w:after="240"/>
              <w:jc w:val="both"/>
              <w:rPr>
                <w:rFonts w:cs="Arial"/>
                <w:color w:val="000000"/>
                <w:szCs w:val="20"/>
              </w:rPr>
            </w:pPr>
            <w:hyperlink r:id="rId14" w:history="1">
              <w:r w:rsidRPr="00DE480A">
                <w:rPr>
                  <w:color w:val="0000FF"/>
                  <w:u w:val="single"/>
                  <w:lang w:eastAsia="en-US"/>
                </w:rPr>
                <w:t>Who's studying in HE? | HESA</w:t>
              </w:r>
            </w:hyperlink>
          </w:p>
          <w:tbl>
            <w:tblPr>
              <w:tblW w:w="4509" w:type="dxa"/>
              <w:tblLook w:val="04A0" w:firstRow="1" w:lastRow="0" w:firstColumn="1" w:lastColumn="0" w:noHBand="0" w:noVBand="1"/>
            </w:tblPr>
            <w:tblGrid>
              <w:gridCol w:w="2179"/>
              <w:gridCol w:w="2330"/>
            </w:tblGrid>
            <w:tr w:rsidR="005A6F16" w:rsidRPr="005A6F16" w14:paraId="770DE510" w14:textId="77777777" w:rsidTr="005A6F16">
              <w:trPr>
                <w:trHeight w:val="285"/>
              </w:trPr>
              <w:tc>
                <w:tcPr>
                  <w:tcW w:w="2179" w:type="dxa"/>
                  <w:tcBorders>
                    <w:top w:val="nil"/>
                    <w:left w:val="nil"/>
                    <w:bottom w:val="nil"/>
                    <w:right w:val="nil"/>
                  </w:tcBorders>
                  <w:noWrap/>
                  <w:vAlign w:val="bottom"/>
                  <w:hideMark/>
                </w:tcPr>
                <w:p w14:paraId="53E1FD60" w14:textId="77777777" w:rsidR="005A6F16" w:rsidRPr="005A6F16" w:rsidRDefault="005A6F16" w:rsidP="005A6F16">
                  <w:pPr>
                    <w:rPr>
                      <w:rFonts w:ascii="Aptos Narrow" w:hAnsi="Aptos Narrow"/>
                      <w:b/>
                      <w:bCs/>
                      <w:color w:val="000000"/>
                      <w:sz w:val="22"/>
                      <w:szCs w:val="22"/>
                      <w:lang w:eastAsia="en-GB"/>
                    </w:rPr>
                  </w:pPr>
                  <w:r w:rsidRPr="005A6F16">
                    <w:rPr>
                      <w:rFonts w:ascii="Aptos Narrow" w:hAnsi="Aptos Narrow"/>
                      <w:b/>
                      <w:bCs/>
                      <w:color w:val="000000"/>
                      <w:sz w:val="22"/>
                      <w:szCs w:val="22"/>
                      <w:lang w:eastAsia="en-GB"/>
                    </w:rPr>
                    <w:t>INVEST NI</w:t>
                  </w:r>
                </w:p>
              </w:tc>
              <w:tc>
                <w:tcPr>
                  <w:tcW w:w="2330" w:type="dxa"/>
                  <w:tcBorders>
                    <w:top w:val="nil"/>
                    <w:left w:val="nil"/>
                    <w:bottom w:val="nil"/>
                    <w:right w:val="nil"/>
                  </w:tcBorders>
                  <w:noWrap/>
                  <w:vAlign w:val="bottom"/>
                  <w:hideMark/>
                </w:tcPr>
                <w:p w14:paraId="1FC22B90" w14:textId="77777777" w:rsidR="005A6F16" w:rsidRPr="005A6F16" w:rsidRDefault="005A6F16" w:rsidP="005A6F16">
                  <w:pPr>
                    <w:rPr>
                      <w:rFonts w:ascii="Aptos Narrow" w:hAnsi="Aptos Narrow"/>
                      <w:b/>
                      <w:bCs/>
                      <w:color w:val="000000"/>
                      <w:sz w:val="22"/>
                      <w:szCs w:val="22"/>
                      <w:lang w:eastAsia="en-GB"/>
                    </w:rPr>
                  </w:pPr>
                </w:p>
              </w:tc>
            </w:tr>
            <w:tr w:rsidR="005A6F16" w:rsidRPr="005A6F16" w14:paraId="6A6638D3" w14:textId="77777777" w:rsidTr="005A6F16">
              <w:trPr>
                <w:trHeight w:val="285"/>
              </w:trPr>
              <w:tc>
                <w:tcPr>
                  <w:tcW w:w="2179" w:type="dxa"/>
                  <w:tcBorders>
                    <w:top w:val="nil"/>
                    <w:left w:val="nil"/>
                    <w:bottom w:val="nil"/>
                    <w:right w:val="nil"/>
                  </w:tcBorders>
                  <w:noWrap/>
                  <w:vAlign w:val="bottom"/>
                  <w:hideMark/>
                </w:tcPr>
                <w:p w14:paraId="6B198807" w14:textId="77777777" w:rsidR="005A6F16" w:rsidRPr="005A6F16" w:rsidRDefault="005A6F16" w:rsidP="005A6F16">
                  <w:pPr>
                    <w:rPr>
                      <w:rFonts w:ascii="Aptos Narrow" w:hAnsi="Aptos Narrow"/>
                      <w:b/>
                      <w:bCs/>
                      <w:color w:val="000000"/>
                      <w:sz w:val="22"/>
                      <w:szCs w:val="22"/>
                      <w:lang w:eastAsia="en-GB"/>
                    </w:rPr>
                  </w:pPr>
                  <w:r w:rsidRPr="005A6F16">
                    <w:rPr>
                      <w:rFonts w:ascii="Aptos Narrow" w:hAnsi="Aptos Narrow"/>
                      <w:b/>
                      <w:bCs/>
                      <w:color w:val="000000"/>
                      <w:sz w:val="22"/>
                      <w:szCs w:val="22"/>
                      <w:lang w:eastAsia="en-GB"/>
                    </w:rPr>
                    <w:t xml:space="preserve">Age Band </w:t>
                  </w:r>
                </w:p>
              </w:tc>
              <w:tc>
                <w:tcPr>
                  <w:tcW w:w="2330" w:type="dxa"/>
                  <w:tcBorders>
                    <w:top w:val="nil"/>
                    <w:left w:val="nil"/>
                    <w:bottom w:val="nil"/>
                    <w:right w:val="nil"/>
                  </w:tcBorders>
                  <w:noWrap/>
                  <w:vAlign w:val="bottom"/>
                  <w:hideMark/>
                </w:tcPr>
                <w:p w14:paraId="4D846011" w14:textId="77777777" w:rsidR="005A6F16" w:rsidRPr="005A6F16" w:rsidRDefault="005A6F16" w:rsidP="005A6F16">
                  <w:pPr>
                    <w:rPr>
                      <w:rFonts w:ascii="Aptos Narrow" w:hAnsi="Aptos Narrow"/>
                      <w:b/>
                      <w:bCs/>
                      <w:color w:val="000000"/>
                      <w:sz w:val="22"/>
                      <w:szCs w:val="22"/>
                      <w:lang w:eastAsia="en-GB"/>
                    </w:rPr>
                  </w:pPr>
                  <w:r w:rsidRPr="005A6F16">
                    <w:rPr>
                      <w:rFonts w:ascii="Aptos Narrow" w:hAnsi="Aptos Narrow"/>
                      <w:b/>
                      <w:bCs/>
                      <w:color w:val="000000"/>
                      <w:sz w:val="22"/>
                      <w:szCs w:val="22"/>
                      <w:lang w:eastAsia="en-GB"/>
                    </w:rPr>
                    <w:t>No. of staff</w:t>
                  </w:r>
                </w:p>
              </w:tc>
            </w:tr>
            <w:tr w:rsidR="005A6F16" w:rsidRPr="005A6F16" w14:paraId="71B49610" w14:textId="77777777" w:rsidTr="005A6F16">
              <w:trPr>
                <w:trHeight w:val="285"/>
              </w:trPr>
              <w:tc>
                <w:tcPr>
                  <w:tcW w:w="2179" w:type="dxa"/>
                  <w:tcBorders>
                    <w:top w:val="nil"/>
                    <w:left w:val="nil"/>
                    <w:bottom w:val="nil"/>
                    <w:right w:val="nil"/>
                  </w:tcBorders>
                  <w:noWrap/>
                  <w:vAlign w:val="bottom"/>
                  <w:hideMark/>
                </w:tcPr>
                <w:p w14:paraId="6E9EEFE2" w14:textId="77777777" w:rsidR="005A6F16" w:rsidRPr="005A6F16" w:rsidRDefault="005A6F16" w:rsidP="005A6F16">
                  <w:pPr>
                    <w:rPr>
                      <w:rFonts w:ascii="Aptos Narrow" w:hAnsi="Aptos Narrow"/>
                      <w:color w:val="000000"/>
                      <w:sz w:val="22"/>
                      <w:szCs w:val="22"/>
                      <w:lang w:eastAsia="en-GB"/>
                    </w:rPr>
                  </w:pPr>
                  <w:r w:rsidRPr="005A6F16">
                    <w:rPr>
                      <w:rFonts w:ascii="Aptos Narrow" w:hAnsi="Aptos Narrow"/>
                      <w:color w:val="000000"/>
                      <w:sz w:val="22"/>
                      <w:szCs w:val="22"/>
                      <w:lang w:eastAsia="en-GB"/>
                    </w:rPr>
                    <w:t>&lt;21</w:t>
                  </w:r>
                </w:p>
              </w:tc>
              <w:tc>
                <w:tcPr>
                  <w:tcW w:w="2330" w:type="dxa"/>
                  <w:tcBorders>
                    <w:top w:val="nil"/>
                    <w:left w:val="nil"/>
                    <w:bottom w:val="nil"/>
                    <w:right w:val="nil"/>
                  </w:tcBorders>
                  <w:noWrap/>
                  <w:vAlign w:val="bottom"/>
                  <w:hideMark/>
                </w:tcPr>
                <w:p w14:paraId="6265AD42" w14:textId="77777777" w:rsidR="005A6F16" w:rsidRPr="005A6F16" w:rsidRDefault="005A6F16" w:rsidP="005A6F16">
                  <w:pPr>
                    <w:jc w:val="center"/>
                    <w:rPr>
                      <w:rFonts w:ascii="Aptos Narrow" w:hAnsi="Aptos Narrow"/>
                      <w:color w:val="000000"/>
                      <w:sz w:val="22"/>
                      <w:szCs w:val="22"/>
                      <w:lang w:eastAsia="en-GB"/>
                    </w:rPr>
                  </w:pPr>
                  <w:r w:rsidRPr="005A6F16">
                    <w:rPr>
                      <w:rFonts w:ascii="Aptos Narrow" w:hAnsi="Aptos Narrow"/>
                      <w:color w:val="000000"/>
                      <w:sz w:val="22"/>
                      <w:szCs w:val="22"/>
                      <w:lang w:eastAsia="en-GB"/>
                    </w:rPr>
                    <w:t>2</w:t>
                  </w:r>
                </w:p>
              </w:tc>
            </w:tr>
            <w:tr w:rsidR="005A6F16" w:rsidRPr="005A6F16" w14:paraId="1DCF53A8" w14:textId="77777777" w:rsidTr="005A6F16">
              <w:trPr>
                <w:trHeight w:val="285"/>
              </w:trPr>
              <w:tc>
                <w:tcPr>
                  <w:tcW w:w="2179" w:type="dxa"/>
                  <w:tcBorders>
                    <w:top w:val="nil"/>
                    <w:left w:val="nil"/>
                    <w:bottom w:val="nil"/>
                    <w:right w:val="nil"/>
                  </w:tcBorders>
                  <w:noWrap/>
                  <w:vAlign w:val="bottom"/>
                  <w:hideMark/>
                </w:tcPr>
                <w:p w14:paraId="37EDE2E4" w14:textId="77777777" w:rsidR="005A6F16" w:rsidRPr="005A6F16" w:rsidRDefault="005A6F16" w:rsidP="005A6F16">
                  <w:pPr>
                    <w:rPr>
                      <w:rFonts w:ascii="Aptos Narrow" w:hAnsi="Aptos Narrow"/>
                      <w:color w:val="000000"/>
                      <w:sz w:val="22"/>
                      <w:szCs w:val="22"/>
                      <w:lang w:eastAsia="en-GB"/>
                    </w:rPr>
                  </w:pPr>
                  <w:r w:rsidRPr="005A6F16">
                    <w:rPr>
                      <w:rFonts w:ascii="Aptos Narrow" w:hAnsi="Aptos Narrow"/>
                      <w:color w:val="000000"/>
                      <w:sz w:val="22"/>
                      <w:szCs w:val="22"/>
                      <w:lang w:eastAsia="en-GB"/>
                    </w:rPr>
                    <w:t>21-30</w:t>
                  </w:r>
                </w:p>
              </w:tc>
              <w:tc>
                <w:tcPr>
                  <w:tcW w:w="2330" w:type="dxa"/>
                  <w:tcBorders>
                    <w:top w:val="nil"/>
                    <w:left w:val="nil"/>
                    <w:bottom w:val="nil"/>
                    <w:right w:val="nil"/>
                  </w:tcBorders>
                  <w:noWrap/>
                  <w:vAlign w:val="bottom"/>
                  <w:hideMark/>
                </w:tcPr>
                <w:p w14:paraId="3C262111" w14:textId="77777777" w:rsidR="005A6F16" w:rsidRPr="005A6F16" w:rsidRDefault="005A6F16" w:rsidP="005A6F16">
                  <w:pPr>
                    <w:jc w:val="center"/>
                    <w:rPr>
                      <w:rFonts w:ascii="Aptos Narrow" w:hAnsi="Aptos Narrow"/>
                      <w:color w:val="000000"/>
                      <w:sz w:val="22"/>
                      <w:szCs w:val="22"/>
                      <w:lang w:eastAsia="en-GB"/>
                    </w:rPr>
                  </w:pPr>
                  <w:r w:rsidRPr="005A6F16">
                    <w:rPr>
                      <w:rFonts w:ascii="Aptos Narrow" w:hAnsi="Aptos Narrow"/>
                      <w:color w:val="000000"/>
                      <w:sz w:val="22"/>
                      <w:szCs w:val="22"/>
                      <w:lang w:eastAsia="en-GB"/>
                    </w:rPr>
                    <w:t>33</w:t>
                  </w:r>
                </w:p>
              </w:tc>
            </w:tr>
            <w:tr w:rsidR="005A6F16" w:rsidRPr="005A6F16" w14:paraId="18C5111D" w14:textId="77777777" w:rsidTr="005A6F16">
              <w:trPr>
                <w:trHeight w:val="285"/>
              </w:trPr>
              <w:tc>
                <w:tcPr>
                  <w:tcW w:w="2179" w:type="dxa"/>
                  <w:tcBorders>
                    <w:top w:val="nil"/>
                    <w:left w:val="nil"/>
                    <w:bottom w:val="nil"/>
                    <w:right w:val="nil"/>
                  </w:tcBorders>
                  <w:noWrap/>
                  <w:vAlign w:val="bottom"/>
                  <w:hideMark/>
                </w:tcPr>
                <w:p w14:paraId="35C91CA3" w14:textId="77777777" w:rsidR="005A6F16" w:rsidRPr="005A6F16" w:rsidRDefault="005A6F16" w:rsidP="005A6F16">
                  <w:pPr>
                    <w:rPr>
                      <w:rFonts w:ascii="Aptos Narrow" w:hAnsi="Aptos Narrow"/>
                      <w:color w:val="000000"/>
                      <w:sz w:val="22"/>
                      <w:szCs w:val="22"/>
                      <w:lang w:eastAsia="en-GB"/>
                    </w:rPr>
                  </w:pPr>
                  <w:r w:rsidRPr="005A6F16">
                    <w:rPr>
                      <w:rFonts w:ascii="Aptos Narrow" w:hAnsi="Aptos Narrow"/>
                      <w:color w:val="000000"/>
                      <w:sz w:val="22"/>
                      <w:szCs w:val="22"/>
                      <w:lang w:eastAsia="en-GB"/>
                    </w:rPr>
                    <w:t>31-40</w:t>
                  </w:r>
                </w:p>
              </w:tc>
              <w:tc>
                <w:tcPr>
                  <w:tcW w:w="2330" w:type="dxa"/>
                  <w:tcBorders>
                    <w:top w:val="nil"/>
                    <w:left w:val="nil"/>
                    <w:bottom w:val="nil"/>
                    <w:right w:val="nil"/>
                  </w:tcBorders>
                  <w:noWrap/>
                  <w:vAlign w:val="bottom"/>
                  <w:hideMark/>
                </w:tcPr>
                <w:p w14:paraId="7F5C736D" w14:textId="77777777" w:rsidR="005A6F16" w:rsidRPr="005A6F16" w:rsidRDefault="005A6F16" w:rsidP="005A6F16">
                  <w:pPr>
                    <w:jc w:val="center"/>
                    <w:rPr>
                      <w:rFonts w:ascii="Aptos Narrow" w:hAnsi="Aptos Narrow"/>
                      <w:color w:val="000000"/>
                      <w:sz w:val="22"/>
                      <w:szCs w:val="22"/>
                      <w:lang w:eastAsia="en-GB"/>
                    </w:rPr>
                  </w:pPr>
                  <w:r w:rsidRPr="005A6F16">
                    <w:rPr>
                      <w:rFonts w:ascii="Aptos Narrow" w:hAnsi="Aptos Narrow"/>
                      <w:color w:val="000000"/>
                      <w:sz w:val="22"/>
                      <w:szCs w:val="22"/>
                      <w:lang w:eastAsia="en-GB"/>
                    </w:rPr>
                    <w:t>75</w:t>
                  </w:r>
                </w:p>
              </w:tc>
            </w:tr>
            <w:tr w:rsidR="005A6F16" w:rsidRPr="005A6F16" w14:paraId="15437DDE" w14:textId="77777777" w:rsidTr="005A6F16">
              <w:trPr>
                <w:trHeight w:val="285"/>
              </w:trPr>
              <w:tc>
                <w:tcPr>
                  <w:tcW w:w="2179" w:type="dxa"/>
                  <w:tcBorders>
                    <w:top w:val="nil"/>
                    <w:left w:val="nil"/>
                    <w:bottom w:val="nil"/>
                    <w:right w:val="nil"/>
                  </w:tcBorders>
                  <w:noWrap/>
                  <w:vAlign w:val="bottom"/>
                  <w:hideMark/>
                </w:tcPr>
                <w:p w14:paraId="5B2E4A65" w14:textId="77777777" w:rsidR="005A6F16" w:rsidRPr="005A6F16" w:rsidRDefault="005A6F16" w:rsidP="005A6F16">
                  <w:pPr>
                    <w:rPr>
                      <w:rFonts w:ascii="Aptos Narrow" w:hAnsi="Aptos Narrow"/>
                      <w:color w:val="000000"/>
                      <w:sz w:val="22"/>
                      <w:szCs w:val="22"/>
                      <w:lang w:eastAsia="en-GB"/>
                    </w:rPr>
                  </w:pPr>
                  <w:r w:rsidRPr="005A6F16">
                    <w:rPr>
                      <w:rFonts w:ascii="Aptos Narrow" w:hAnsi="Aptos Narrow"/>
                      <w:color w:val="000000"/>
                      <w:sz w:val="22"/>
                      <w:szCs w:val="22"/>
                      <w:lang w:eastAsia="en-GB"/>
                    </w:rPr>
                    <w:t>41-50</w:t>
                  </w:r>
                </w:p>
              </w:tc>
              <w:tc>
                <w:tcPr>
                  <w:tcW w:w="2330" w:type="dxa"/>
                  <w:tcBorders>
                    <w:top w:val="nil"/>
                    <w:left w:val="nil"/>
                    <w:bottom w:val="nil"/>
                    <w:right w:val="nil"/>
                  </w:tcBorders>
                  <w:noWrap/>
                  <w:vAlign w:val="bottom"/>
                  <w:hideMark/>
                </w:tcPr>
                <w:p w14:paraId="19E8DBC3" w14:textId="77777777" w:rsidR="005A6F16" w:rsidRPr="005A6F16" w:rsidRDefault="005A6F16" w:rsidP="005A6F16">
                  <w:pPr>
                    <w:jc w:val="center"/>
                    <w:rPr>
                      <w:rFonts w:ascii="Aptos Narrow" w:hAnsi="Aptos Narrow"/>
                      <w:color w:val="000000"/>
                      <w:sz w:val="22"/>
                      <w:szCs w:val="22"/>
                      <w:lang w:eastAsia="en-GB"/>
                    </w:rPr>
                  </w:pPr>
                  <w:r w:rsidRPr="005A6F16">
                    <w:rPr>
                      <w:rFonts w:ascii="Aptos Narrow" w:hAnsi="Aptos Narrow"/>
                      <w:color w:val="000000"/>
                      <w:sz w:val="22"/>
                      <w:szCs w:val="22"/>
                      <w:lang w:eastAsia="en-GB"/>
                    </w:rPr>
                    <w:t>215</w:t>
                  </w:r>
                </w:p>
              </w:tc>
            </w:tr>
            <w:tr w:rsidR="005A6F16" w:rsidRPr="005A6F16" w14:paraId="58BB9313" w14:textId="77777777" w:rsidTr="005A6F16">
              <w:trPr>
                <w:trHeight w:val="285"/>
              </w:trPr>
              <w:tc>
                <w:tcPr>
                  <w:tcW w:w="2179" w:type="dxa"/>
                  <w:tcBorders>
                    <w:top w:val="nil"/>
                    <w:left w:val="nil"/>
                    <w:bottom w:val="nil"/>
                    <w:right w:val="nil"/>
                  </w:tcBorders>
                  <w:noWrap/>
                  <w:vAlign w:val="bottom"/>
                  <w:hideMark/>
                </w:tcPr>
                <w:p w14:paraId="59405FB3" w14:textId="77777777" w:rsidR="005A6F16" w:rsidRPr="005A6F16" w:rsidRDefault="005A6F16" w:rsidP="005A6F16">
                  <w:pPr>
                    <w:rPr>
                      <w:rFonts w:ascii="Aptos Narrow" w:hAnsi="Aptos Narrow"/>
                      <w:color w:val="000000"/>
                      <w:sz w:val="22"/>
                      <w:szCs w:val="22"/>
                      <w:lang w:eastAsia="en-GB"/>
                    </w:rPr>
                  </w:pPr>
                  <w:r w:rsidRPr="005A6F16">
                    <w:rPr>
                      <w:rFonts w:ascii="Aptos Narrow" w:hAnsi="Aptos Narrow"/>
                      <w:color w:val="000000"/>
                      <w:sz w:val="22"/>
                      <w:szCs w:val="22"/>
                      <w:lang w:eastAsia="en-GB"/>
                    </w:rPr>
                    <w:t>51-60</w:t>
                  </w:r>
                </w:p>
              </w:tc>
              <w:tc>
                <w:tcPr>
                  <w:tcW w:w="2330" w:type="dxa"/>
                  <w:tcBorders>
                    <w:top w:val="nil"/>
                    <w:left w:val="nil"/>
                    <w:bottom w:val="nil"/>
                    <w:right w:val="nil"/>
                  </w:tcBorders>
                  <w:noWrap/>
                  <w:vAlign w:val="bottom"/>
                  <w:hideMark/>
                </w:tcPr>
                <w:p w14:paraId="15A43CC2" w14:textId="77777777" w:rsidR="005A6F16" w:rsidRPr="005A6F16" w:rsidRDefault="005A6F16" w:rsidP="005A6F16">
                  <w:pPr>
                    <w:jc w:val="center"/>
                    <w:rPr>
                      <w:rFonts w:ascii="Aptos Narrow" w:hAnsi="Aptos Narrow"/>
                      <w:color w:val="000000"/>
                      <w:sz w:val="22"/>
                      <w:szCs w:val="22"/>
                      <w:lang w:eastAsia="en-GB"/>
                    </w:rPr>
                  </w:pPr>
                  <w:r w:rsidRPr="005A6F16">
                    <w:rPr>
                      <w:rFonts w:ascii="Aptos Narrow" w:hAnsi="Aptos Narrow"/>
                      <w:color w:val="000000"/>
                      <w:sz w:val="22"/>
                      <w:szCs w:val="22"/>
                      <w:lang w:eastAsia="en-GB"/>
                    </w:rPr>
                    <w:t>200</w:t>
                  </w:r>
                </w:p>
              </w:tc>
            </w:tr>
            <w:tr w:rsidR="005A6F16" w:rsidRPr="005A6F16" w14:paraId="09726869" w14:textId="77777777" w:rsidTr="005A6F16">
              <w:trPr>
                <w:trHeight w:val="285"/>
              </w:trPr>
              <w:tc>
                <w:tcPr>
                  <w:tcW w:w="2179" w:type="dxa"/>
                  <w:tcBorders>
                    <w:top w:val="nil"/>
                    <w:left w:val="nil"/>
                    <w:bottom w:val="nil"/>
                    <w:right w:val="nil"/>
                  </w:tcBorders>
                  <w:noWrap/>
                  <w:vAlign w:val="bottom"/>
                  <w:hideMark/>
                </w:tcPr>
                <w:p w14:paraId="2F062D60" w14:textId="77777777" w:rsidR="005A6F16" w:rsidRPr="005A6F16" w:rsidRDefault="005A6F16" w:rsidP="005A6F16">
                  <w:pPr>
                    <w:rPr>
                      <w:rFonts w:ascii="Aptos Narrow" w:hAnsi="Aptos Narrow"/>
                      <w:color w:val="000000"/>
                      <w:sz w:val="22"/>
                      <w:szCs w:val="22"/>
                      <w:lang w:eastAsia="en-GB"/>
                    </w:rPr>
                  </w:pPr>
                  <w:r w:rsidRPr="005A6F16">
                    <w:rPr>
                      <w:rFonts w:ascii="Aptos Narrow" w:hAnsi="Aptos Narrow"/>
                      <w:color w:val="000000"/>
                      <w:sz w:val="22"/>
                      <w:szCs w:val="22"/>
                      <w:lang w:eastAsia="en-GB"/>
                    </w:rPr>
                    <w:t>&gt;60</w:t>
                  </w:r>
                </w:p>
              </w:tc>
              <w:tc>
                <w:tcPr>
                  <w:tcW w:w="2330" w:type="dxa"/>
                  <w:tcBorders>
                    <w:top w:val="nil"/>
                    <w:left w:val="nil"/>
                    <w:bottom w:val="nil"/>
                    <w:right w:val="nil"/>
                  </w:tcBorders>
                  <w:noWrap/>
                  <w:vAlign w:val="bottom"/>
                  <w:hideMark/>
                </w:tcPr>
                <w:p w14:paraId="1B077DD1" w14:textId="77777777" w:rsidR="005A6F16" w:rsidRPr="005A6F16" w:rsidRDefault="005A6F16" w:rsidP="005A6F16">
                  <w:pPr>
                    <w:jc w:val="center"/>
                    <w:rPr>
                      <w:rFonts w:ascii="Aptos Narrow" w:hAnsi="Aptos Narrow"/>
                      <w:color w:val="000000"/>
                      <w:sz w:val="22"/>
                      <w:szCs w:val="22"/>
                      <w:lang w:eastAsia="en-GB"/>
                    </w:rPr>
                  </w:pPr>
                  <w:r w:rsidRPr="005A6F16">
                    <w:rPr>
                      <w:rFonts w:ascii="Aptos Narrow" w:hAnsi="Aptos Narrow"/>
                      <w:color w:val="000000"/>
                      <w:sz w:val="22"/>
                      <w:szCs w:val="22"/>
                      <w:lang w:eastAsia="en-GB"/>
                    </w:rPr>
                    <w:t>61</w:t>
                  </w:r>
                </w:p>
              </w:tc>
            </w:tr>
            <w:tr w:rsidR="005A6F16" w:rsidRPr="005A6F16" w14:paraId="36B5CB64" w14:textId="77777777" w:rsidTr="005A6F16">
              <w:trPr>
                <w:trHeight w:val="285"/>
              </w:trPr>
              <w:tc>
                <w:tcPr>
                  <w:tcW w:w="2179" w:type="dxa"/>
                  <w:tcBorders>
                    <w:top w:val="nil"/>
                    <w:left w:val="nil"/>
                    <w:bottom w:val="nil"/>
                    <w:right w:val="nil"/>
                  </w:tcBorders>
                  <w:noWrap/>
                  <w:vAlign w:val="bottom"/>
                  <w:hideMark/>
                </w:tcPr>
                <w:p w14:paraId="051C4171" w14:textId="77777777" w:rsidR="005A6F16" w:rsidRPr="005A6F16" w:rsidRDefault="005A6F16" w:rsidP="005A6F16">
                  <w:pPr>
                    <w:rPr>
                      <w:rFonts w:ascii="Aptos Narrow" w:hAnsi="Aptos Narrow"/>
                      <w:color w:val="000000"/>
                      <w:sz w:val="22"/>
                      <w:szCs w:val="22"/>
                      <w:lang w:eastAsia="en-GB"/>
                    </w:rPr>
                  </w:pPr>
                  <w:r w:rsidRPr="005A6F16">
                    <w:rPr>
                      <w:rFonts w:ascii="Aptos Narrow" w:hAnsi="Aptos Narrow"/>
                      <w:color w:val="000000"/>
                      <w:sz w:val="22"/>
                      <w:szCs w:val="22"/>
                      <w:lang w:eastAsia="en-GB"/>
                    </w:rPr>
                    <w:t>No Age</w:t>
                  </w:r>
                </w:p>
              </w:tc>
              <w:tc>
                <w:tcPr>
                  <w:tcW w:w="2330" w:type="dxa"/>
                  <w:tcBorders>
                    <w:top w:val="nil"/>
                    <w:left w:val="nil"/>
                    <w:bottom w:val="nil"/>
                    <w:right w:val="nil"/>
                  </w:tcBorders>
                  <w:noWrap/>
                  <w:vAlign w:val="bottom"/>
                  <w:hideMark/>
                </w:tcPr>
                <w:p w14:paraId="28072F7E" w14:textId="77777777" w:rsidR="005A6F16" w:rsidRPr="005A6F16" w:rsidRDefault="005A6F16" w:rsidP="005A6F16">
                  <w:pPr>
                    <w:jc w:val="center"/>
                    <w:rPr>
                      <w:rFonts w:ascii="Aptos Narrow" w:hAnsi="Aptos Narrow"/>
                      <w:color w:val="000000"/>
                      <w:sz w:val="22"/>
                      <w:szCs w:val="22"/>
                      <w:lang w:eastAsia="en-GB"/>
                    </w:rPr>
                  </w:pPr>
                  <w:r w:rsidRPr="005A6F16">
                    <w:rPr>
                      <w:rFonts w:ascii="Aptos Narrow" w:hAnsi="Aptos Narrow"/>
                      <w:color w:val="000000"/>
                      <w:sz w:val="22"/>
                      <w:szCs w:val="22"/>
                      <w:lang w:eastAsia="en-GB"/>
                    </w:rPr>
                    <w:t>82</w:t>
                  </w:r>
                </w:p>
              </w:tc>
            </w:tr>
            <w:tr w:rsidR="005A6F16" w:rsidRPr="005A6F16" w14:paraId="0ABA741A" w14:textId="77777777" w:rsidTr="005A6F16">
              <w:trPr>
                <w:trHeight w:val="285"/>
              </w:trPr>
              <w:tc>
                <w:tcPr>
                  <w:tcW w:w="2179" w:type="dxa"/>
                  <w:tcBorders>
                    <w:top w:val="nil"/>
                    <w:left w:val="nil"/>
                    <w:bottom w:val="nil"/>
                    <w:right w:val="nil"/>
                  </w:tcBorders>
                  <w:noWrap/>
                  <w:vAlign w:val="bottom"/>
                  <w:hideMark/>
                </w:tcPr>
                <w:p w14:paraId="77489444" w14:textId="77777777" w:rsidR="005A6F16" w:rsidRPr="005A6F16" w:rsidRDefault="005A6F16" w:rsidP="005A6F16">
                  <w:pPr>
                    <w:jc w:val="center"/>
                    <w:rPr>
                      <w:rFonts w:ascii="Aptos Narrow" w:hAnsi="Aptos Narrow"/>
                      <w:color w:val="000000"/>
                      <w:sz w:val="22"/>
                      <w:szCs w:val="22"/>
                      <w:lang w:eastAsia="en-GB"/>
                    </w:rPr>
                  </w:pPr>
                </w:p>
              </w:tc>
              <w:tc>
                <w:tcPr>
                  <w:tcW w:w="2330" w:type="dxa"/>
                  <w:tcBorders>
                    <w:top w:val="nil"/>
                    <w:left w:val="nil"/>
                    <w:bottom w:val="nil"/>
                    <w:right w:val="nil"/>
                  </w:tcBorders>
                  <w:noWrap/>
                  <w:vAlign w:val="bottom"/>
                  <w:hideMark/>
                </w:tcPr>
                <w:p w14:paraId="366CE5D9" w14:textId="77777777" w:rsidR="005A6F16" w:rsidRPr="005A6F16" w:rsidRDefault="005A6F16" w:rsidP="005A6F16">
                  <w:pPr>
                    <w:jc w:val="center"/>
                    <w:rPr>
                      <w:rFonts w:ascii="Aptos Narrow" w:hAnsi="Aptos Narrow"/>
                      <w:color w:val="000000"/>
                      <w:sz w:val="22"/>
                      <w:szCs w:val="22"/>
                      <w:lang w:eastAsia="en-GB"/>
                    </w:rPr>
                  </w:pPr>
                  <w:r w:rsidRPr="005A6F16">
                    <w:rPr>
                      <w:rFonts w:ascii="Aptos Narrow" w:hAnsi="Aptos Narrow"/>
                      <w:color w:val="000000"/>
                      <w:sz w:val="22"/>
                      <w:szCs w:val="22"/>
                      <w:lang w:eastAsia="en-GB"/>
                    </w:rPr>
                    <w:t>668</w:t>
                  </w:r>
                </w:p>
              </w:tc>
            </w:tr>
            <w:tr w:rsidR="005A6F16" w:rsidRPr="005A6F16" w14:paraId="09211F58" w14:textId="77777777" w:rsidTr="005A6F16">
              <w:trPr>
                <w:trHeight w:val="285"/>
              </w:trPr>
              <w:tc>
                <w:tcPr>
                  <w:tcW w:w="2179" w:type="dxa"/>
                  <w:tcBorders>
                    <w:top w:val="nil"/>
                    <w:left w:val="nil"/>
                    <w:bottom w:val="nil"/>
                    <w:right w:val="nil"/>
                  </w:tcBorders>
                  <w:noWrap/>
                  <w:vAlign w:val="bottom"/>
                  <w:hideMark/>
                </w:tcPr>
                <w:p w14:paraId="2E04BAC0" w14:textId="77777777" w:rsidR="005A6F16" w:rsidRPr="005A6F16" w:rsidRDefault="005A6F16" w:rsidP="005A6F16">
                  <w:pPr>
                    <w:jc w:val="center"/>
                    <w:rPr>
                      <w:rFonts w:ascii="Aptos Narrow" w:hAnsi="Aptos Narrow"/>
                      <w:color w:val="000000"/>
                      <w:sz w:val="22"/>
                      <w:szCs w:val="22"/>
                      <w:lang w:eastAsia="en-GB"/>
                    </w:rPr>
                  </w:pPr>
                </w:p>
              </w:tc>
              <w:tc>
                <w:tcPr>
                  <w:tcW w:w="2330" w:type="dxa"/>
                  <w:tcBorders>
                    <w:top w:val="nil"/>
                    <w:left w:val="nil"/>
                    <w:bottom w:val="nil"/>
                    <w:right w:val="nil"/>
                  </w:tcBorders>
                  <w:noWrap/>
                  <w:vAlign w:val="bottom"/>
                  <w:hideMark/>
                </w:tcPr>
                <w:p w14:paraId="067D1F29" w14:textId="77777777" w:rsidR="005A6F16" w:rsidRPr="005A6F16" w:rsidRDefault="005A6F16" w:rsidP="005A6F16">
                  <w:pPr>
                    <w:rPr>
                      <w:rFonts w:ascii="Times New Roman" w:hAnsi="Times New Roman"/>
                      <w:szCs w:val="20"/>
                      <w:lang w:eastAsia="en-GB"/>
                    </w:rPr>
                  </w:pPr>
                </w:p>
              </w:tc>
            </w:tr>
            <w:tr w:rsidR="005A6F16" w:rsidRPr="005A6F16" w14:paraId="0D7D19AC" w14:textId="77777777" w:rsidTr="005A6F16">
              <w:trPr>
                <w:trHeight w:val="285"/>
              </w:trPr>
              <w:tc>
                <w:tcPr>
                  <w:tcW w:w="4509" w:type="dxa"/>
                  <w:gridSpan w:val="2"/>
                  <w:tcBorders>
                    <w:top w:val="nil"/>
                    <w:left w:val="nil"/>
                    <w:bottom w:val="nil"/>
                    <w:right w:val="nil"/>
                  </w:tcBorders>
                  <w:noWrap/>
                  <w:vAlign w:val="bottom"/>
                  <w:hideMark/>
                </w:tcPr>
                <w:p w14:paraId="56BC3654" w14:textId="77777777" w:rsidR="005A6F16" w:rsidRPr="005A6F16" w:rsidRDefault="005A6F16" w:rsidP="005A6F16">
                  <w:pPr>
                    <w:rPr>
                      <w:rFonts w:ascii="Aptos Narrow" w:hAnsi="Aptos Narrow"/>
                      <w:b/>
                      <w:bCs/>
                      <w:color w:val="000000"/>
                      <w:sz w:val="22"/>
                      <w:szCs w:val="22"/>
                      <w:lang w:eastAsia="en-GB"/>
                    </w:rPr>
                  </w:pPr>
                  <w:r w:rsidRPr="005A6F16">
                    <w:rPr>
                      <w:rFonts w:ascii="Aptos Narrow" w:hAnsi="Aptos Narrow"/>
                      <w:b/>
                      <w:bCs/>
                      <w:color w:val="000000"/>
                      <w:sz w:val="22"/>
                      <w:szCs w:val="22"/>
                      <w:lang w:eastAsia="en-GB"/>
                    </w:rPr>
                    <w:t>CLIENT EXECUTIVES/CLIENT FACING EXECUTIVES</w:t>
                  </w:r>
                </w:p>
              </w:tc>
            </w:tr>
            <w:tr w:rsidR="005A6F16" w:rsidRPr="005A6F16" w14:paraId="57D9E9FE" w14:textId="77777777" w:rsidTr="005A6F16">
              <w:trPr>
                <w:trHeight w:val="285"/>
              </w:trPr>
              <w:tc>
                <w:tcPr>
                  <w:tcW w:w="2179" w:type="dxa"/>
                  <w:tcBorders>
                    <w:top w:val="nil"/>
                    <w:left w:val="nil"/>
                    <w:bottom w:val="nil"/>
                    <w:right w:val="nil"/>
                  </w:tcBorders>
                  <w:noWrap/>
                  <w:vAlign w:val="bottom"/>
                  <w:hideMark/>
                </w:tcPr>
                <w:p w14:paraId="134E9735" w14:textId="77777777" w:rsidR="005A6F16" w:rsidRPr="005A6F16" w:rsidRDefault="005A6F16" w:rsidP="005A6F16">
                  <w:pPr>
                    <w:rPr>
                      <w:rFonts w:ascii="Aptos Narrow" w:hAnsi="Aptos Narrow"/>
                      <w:b/>
                      <w:bCs/>
                      <w:color w:val="000000"/>
                      <w:sz w:val="22"/>
                      <w:szCs w:val="22"/>
                      <w:lang w:eastAsia="en-GB"/>
                    </w:rPr>
                  </w:pPr>
                  <w:r w:rsidRPr="005A6F16">
                    <w:rPr>
                      <w:rFonts w:ascii="Aptos Narrow" w:hAnsi="Aptos Narrow"/>
                      <w:b/>
                      <w:bCs/>
                      <w:color w:val="000000"/>
                      <w:sz w:val="22"/>
                      <w:szCs w:val="22"/>
                      <w:lang w:eastAsia="en-GB"/>
                    </w:rPr>
                    <w:t xml:space="preserve">Age Band </w:t>
                  </w:r>
                </w:p>
              </w:tc>
              <w:tc>
                <w:tcPr>
                  <w:tcW w:w="2330" w:type="dxa"/>
                  <w:tcBorders>
                    <w:top w:val="nil"/>
                    <w:left w:val="nil"/>
                    <w:bottom w:val="nil"/>
                    <w:right w:val="nil"/>
                  </w:tcBorders>
                  <w:noWrap/>
                  <w:vAlign w:val="bottom"/>
                  <w:hideMark/>
                </w:tcPr>
                <w:p w14:paraId="490B76D0" w14:textId="77777777" w:rsidR="005A6F16" w:rsidRPr="005A6F16" w:rsidRDefault="005A6F16" w:rsidP="005A6F16">
                  <w:pPr>
                    <w:rPr>
                      <w:rFonts w:ascii="Aptos Narrow" w:hAnsi="Aptos Narrow"/>
                      <w:b/>
                      <w:bCs/>
                      <w:color w:val="000000"/>
                      <w:sz w:val="22"/>
                      <w:szCs w:val="22"/>
                      <w:lang w:eastAsia="en-GB"/>
                    </w:rPr>
                  </w:pPr>
                  <w:r w:rsidRPr="005A6F16">
                    <w:rPr>
                      <w:rFonts w:ascii="Aptos Narrow" w:hAnsi="Aptos Narrow"/>
                      <w:b/>
                      <w:bCs/>
                      <w:color w:val="000000"/>
                      <w:sz w:val="22"/>
                      <w:szCs w:val="22"/>
                      <w:lang w:eastAsia="en-GB"/>
                    </w:rPr>
                    <w:t>No. of staff</w:t>
                  </w:r>
                </w:p>
              </w:tc>
            </w:tr>
            <w:tr w:rsidR="005A6F16" w:rsidRPr="005A6F16" w14:paraId="2B37B675" w14:textId="77777777" w:rsidTr="005A6F16">
              <w:trPr>
                <w:trHeight w:val="285"/>
              </w:trPr>
              <w:tc>
                <w:tcPr>
                  <w:tcW w:w="2179" w:type="dxa"/>
                  <w:tcBorders>
                    <w:top w:val="nil"/>
                    <w:left w:val="nil"/>
                    <w:bottom w:val="nil"/>
                    <w:right w:val="nil"/>
                  </w:tcBorders>
                  <w:noWrap/>
                  <w:vAlign w:val="bottom"/>
                  <w:hideMark/>
                </w:tcPr>
                <w:p w14:paraId="5DF2ACB5" w14:textId="77777777" w:rsidR="005A6F16" w:rsidRPr="005A6F16" w:rsidRDefault="005A6F16" w:rsidP="005A6F16">
                  <w:pPr>
                    <w:rPr>
                      <w:rFonts w:ascii="Aptos Narrow" w:hAnsi="Aptos Narrow"/>
                      <w:color w:val="000000"/>
                      <w:sz w:val="22"/>
                      <w:szCs w:val="22"/>
                      <w:lang w:eastAsia="en-GB"/>
                    </w:rPr>
                  </w:pPr>
                  <w:r w:rsidRPr="005A6F16">
                    <w:rPr>
                      <w:rFonts w:ascii="Aptos Narrow" w:hAnsi="Aptos Narrow"/>
                      <w:color w:val="000000"/>
                      <w:sz w:val="22"/>
                      <w:szCs w:val="22"/>
                      <w:lang w:eastAsia="en-GB"/>
                    </w:rPr>
                    <w:t>&lt;21</w:t>
                  </w:r>
                </w:p>
              </w:tc>
              <w:tc>
                <w:tcPr>
                  <w:tcW w:w="2330" w:type="dxa"/>
                  <w:tcBorders>
                    <w:top w:val="nil"/>
                    <w:left w:val="nil"/>
                    <w:bottom w:val="nil"/>
                    <w:right w:val="nil"/>
                  </w:tcBorders>
                  <w:noWrap/>
                  <w:vAlign w:val="bottom"/>
                  <w:hideMark/>
                </w:tcPr>
                <w:p w14:paraId="41D88A20" w14:textId="77777777" w:rsidR="005A6F16" w:rsidRPr="005A6F16" w:rsidRDefault="005A6F16" w:rsidP="005A6F16">
                  <w:pPr>
                    <w:jc w:val="center"/>
                    <w:rPr>
                      <w:rFonts w:ascii="Aptos Narrow" w:hAnsi="Aptos Narrow"/>
                      <w:color w:val="000000"/>
                      <w:sz w:val="22"/>
                      <w:szCs w:val="22"/>
                      <w:lang w:eastAsia="en-GB"/>
                    </w:rPr>
                  </w:pPr>
                  <w:r w:rsidRPr="005A6F16">
                    <w:rPr>
                      <w:rFonts w:ascii="Aptos Narrow" w:hAnsi="Aptos Narrow"/>
                      <w:color w:val="000000"/>
                      <w:sz w:val="22"/>
                      <w:szCs w:val="22"/>
                      <w:lang w:eastAsia="en-GB"/>
                    </w:rPr>
                    <w:t>0</w:t>
                  </w:r>
                </w:p>
              </w:tc>
            </w:tr>
            <w:tr w:rsidR="005A6F16" w:rsidRPr="005A6F16" w14:paraId="5082FAE5" w14:textId="77777777" w:rsidTr="005A6F16">
              <w:trPr>
                <w:trHeight w:val="285"/>
              </w:trPr>
              <w:tc>
                <w:tcPr>
                  <w:tcW w:w="2179" w:type="dxa"/>
                  <w:tcBorders>
                    <w:top w:val="nil"/>
                    <w:left w:val="nil"/>
                    <w:bottom w:val="nil"/>
                    <w:right w:val="nil"/>
                  </w:tcBorders>
                  <w:noWrap/>
                  <w:vAlign w:val="bottom"/>
                  <w:hideMark/>
                </w:tcPr>
                <w:p w14:paraId="135F6F43" w14:textId="77777777" w:rsidR="005A6F16" w:rsidRPr="005A6F16" w:rsidRDefault="005A6F16" w:rsidP="005A6F16">
                  <w:pPr>
                    <w:rPr>
                      <w:rFonts w:ascii="Aptos Narrow" w:hAnsi="Aptos Narrow"/>
                      <w:color w:val="000000"/>
                      <w:sz w:val="22"/>
                      <w:szCs w:val="22"/>
                      <w:lang w:eastAsia="en-GB"/>
                    </w:rPr>
                  </w:pPr>
                  <w:r w:rsidRPr="005A6F16">
                    <w:rPr>
                      <w:rFonts w:ascii="Aptos Narrow" w:hAnsi="Aptos Narrow"/>
                      <w:color w:val="000000"/>
                      <w:sz w:val="22"/>
                      <w:szCs w:val="22"/>
                      <w:lang w:eastAsia="en-GB"/>
                    </w:rPr>
                    <w:t>21-30</w:t>
                  </w:r>
                </w:p>
              </w:tc>
              <w:tc>
                <w:tcPr>
                  <w:tcW w:w="2330" w:type="dxa"/>
                  <w:tcBorders>
                    <w:top w:val="nil"/>
                    <w:left w:val="nil"/>
                    <w:bottom w:val="nil"/>
                    <w:right w:val="nil"/>
                  </w:tcBorders>
                  <w:noWrap/>
                  <w:vAlign w:val="bottom"/>
                  <w:hideMark/>
                </w:tcPr>
                <w:p w14:paraId="4F3C1F20" w14:textId="77777777" w:rsidR="005A6F16" w:rsidRPr="005A6F16" w:rsidRDefault="005A6F16" w:rsidP="005A6F16">
                  <w:pPr>
                    <w:jc w:val="center"/>
                    <w:rPr>
                      <w:rFonts w:ascii="Aptos Narrow" w:hAnsi="Aptos Narrow"/>
                      <w:color w:val="000000"/>
                      <w:sz w:val="22"/>
                      <w:szCs w:val="22"/>
                      <w:lang w:eastAsia="en-GB"/>
                    </w:rPr>
                  </w:pPr>
                  <w:r w:rsidRPr="005A6F16">
                    <w:rPr>
                      <w:rFonts w:ascii="Aptos Narrow" w:hAnsi="Aptos Narrow"/>
                      <w:color w:val="000000"/>
                      <w:sz w:val="22"/>
                      <w:szCs w:val="22"/>
                      <w:lang w:eastAsia="en-GB"/>
                    </w:rPr>
                    <w:t>3</w:t>
                  </w:r>
                </w:p>
              </w:tc>
            </w:tr>
            <w:tr w:rsidR="005A6F16" w:rsidRPr="005A6F16" w14:paraId="07C2CFCF" w14:textId="77777777" w:rsidTr="005A6F16">
              <w:trPr>
                <w:trHeight w:val="285"/>
              </w:trPr>
              <w:tc>
                <w:tcPr>
                  <w:tcW w:w="2179" w:type="dxa"/>
                  <w:tcBorders>
                    <w:top w:val="nil"/>
                    <w:left w:val="nil"/>
                    <w:bottom w:val="nil"/>
                    <w:right w:val="nil"/>
                  </w:tcBorders>
                  <w:noWrap/>
                  <w:vAlign w:val="bottom"/>
                  <w:hideMark/>
                </w:tcPr>
                <w:p w14:paraId="4BE00F16" w14:textId="77777777" w:rsidR="005A6F16" w:rsidRPr="005A6F16" w:rsidRDefault="005A6F16" w:rsidP="005A6F16">
                  <w:pPr>
                    <w:rPr>
                      <w:rFonts w:ascii="Aptos Narrow" w:hAnsi="Aptos Narrow"/>
                      <w:color w:val="000000"/>
                      <w:sz w:val="22"/>
                      <w:szCs w:val="22"/>
                      <w:lang w:eastAsia="en-GB"/>
                    </w:rPr>
                  </w:pPr>
                  <w:r w:rsidRPr="005A6F16">
                    <w:rPr>
                      <w:rFonts w:ascii="Aptos Narrow" w:hAnsi="Aptos Narrow"/>
                      <w:color w:val="000000"/>
                      <w:sz w:val="22"/>
                      <w:szCs w:val="22"/>
                      <w:lang w:eastAsia="en-GB"/>
                    </w:rPr>
                    <w:t>31-40</w:t>
                  </w:r>
                </w:p>
              </w:tc>
              <w:tc>
                <w:tcPr>
                  <w:tcW w:w="2330" w:type="dxa"/>
                  <w:tcBorders>
                    <w:top w:val="nil"/>
                    <w:left w:val="nil"/>
                    <w:bottom w:val="nil"/>
                    <w:right w:val="nil"/>
                  </w:tcBorders>
                  <w:noWrap/>
                  <w:vAlign w:val="bottom"/>
                  <w:hideMark/>
                </w:tcPr>
                <w:p w14:paraId="6DAFAE68" w14:textId="77777777" w:rsidR="005A6F16" w:rsidRPr="005A6F16" w:rsidRDefault="005A6F16" w:rsidP="005A6F16">
                  <w:pPr>
                    <w:jc w:val="center"/>
                    <w:rPr>
                      <w:rFonts w:ascii="Aptos Narrow" w:hAnsi="Aptos Narrow"/>
                      <w:color w:val="000000"/>
                      <w:sz w:val="22"/>
                      <w:szCs w:val="22"/>
                      <w:lang w:eastAsia="en-GB"/>
                    </w:rPr>
                  </w:pPr>
                  <w:r w:rsidRPr="005A6F16">
                    <w:rPr>
                      <w:rFonts w:ascii="Aptos Narrow" w:hAnsi="Aptos Narrow"/>
                      <w:color w:val="000000"/>
                      <w:sz w:val="22"/>
                      <w:szCs w:val="22"/>
                      <w:lang w:eastAsia="en-GB"/>
                    </w:rPr>
                    <w:t>5</w:t>
                  </w:r>
                </w:p>
              </w:tc>
            </w:tr>
            <w:tr w:rsidR="005A6F16" w:rsidRPr="005A6F16" w14:paraId="21CCE5A6" w14:textId="77777777" w:rsidTr="005A6F16">
              <w:trPr>
                <w:trHeight w:val="285"/>
              </w:trPr>
              <w:tc>
                <w:tcPr>
                  <w:tcW w:w="2179" w:type="dxa"/>
                  <w:tcBorders>
                    <w:top w:val="nil"/>
                    <w:left w:val="nil"/>
                    <w:bottom w:val="nil"/>
                    <w:right w:val="nil"/>
                  </w:tcBorders>
                  <w:noWrap/>
                  <w:vAlign w:val="bottom"/>
                  <w:hideMark/>
                </w:tcPr>
                <w:p w14:paraId="57AAEDC6" w14:textId="77777777" w:rsidR="005A6F16" w:rsidRPr="005A6F16" w:rsidRDefault="005A6F16" w:rsidP="005A6F16">
                  <w:pPr>
                    <w:rPr>
                      <w:rFonts w:ascii="Aptos Narrow" w:hAnsi="Aptos Narrow"/>
                      <w:color w:val="000000"/>
                      <w:sz w:val="22"/>
                      <w:szCs w:val="22"/>
                      <w:lang w:eastAsia="en-GB"/>
                    </w:rPr>
                  </w:pPr>
                  <w:r w:rsidRPr="005A6F16">
                    <w:rPr>
                      <w:rFonts w:ascii="Aptos Narrow" w:hAnsi="Aptos Narrow"/>
                      <w:color w:val="000000"/>
                      <w:sz w:val="22"/>
                      <w:szCs w:val="22"/>
                      <w:lang w:eastAsia="en-GB"/>
                    </w:rPr>
                    <w:t>41-50</w:t>
                  </w:r>
                </w:p>
              </w:tc>
              <w:tc>
                <w:tcPr>
                  <w:tcW w:w="2330" w:type="dxa"/>
                  <w:tcBorders>
                    <w:top w:val="nil"/>
                    <w:left w:val="nil"/>
                    <w:bottom w:val="nil"/>
                    <w:right w:val="nil"/>
                  </w:tcBorders>
                  <w:noWrap/>
                  <w:vAlign w:val="bottom"/>
                  <w:hideMark/>
                </w:tcPr>
                <w:p w14:paraId="537099E6" w14:textId="77777777" w:rsidR="005A6F16" w:rsidRPr="005A6F16" w:rsidRDefault="005A6F16" w:rsidP="005A6F16">
                  <w:pPr>
                    <w:jc w:val="center"/>
                    <w:rPr>
                      <w:rFonts w:ascii="Aptos Narrow" w:hAnsi="Aptos Narrow"/>
                      <w:color w:val="000000"/>
                      <w:sz w:val="22"/>
                      <w:szCs w:val="22"/>
                      <w:lang w:eastAsia="en-GB"/>
                    </w:rPr>
                  </w:pPr>
                  <w:r w:rsidRPr="005A6F16">
                    <w:rPr>
                      <w:rFonts w:ascii="Aptos Narrow" w:hAnsi="Aptos Narrow"/>
                      <w:color w:val="000000"/>
                      <w:sz w:val="22"/>
                      <w:szCs w:val="22"/>
                      <w:lang w:eastAsia="en-GB"/>
                    </w:rPr>
                    <w:t>32</w:t>
                  </w:r>
                </w:p>
              </w:tc>
            </w:tr>
            <w:tr w:rsidR="005A6F16" w:rsidRPr="005A6F16" w14:paraId="1370818C" w14:textId="77777777" w:rsidTr="005A6F16">
              <w:trPr>
                <w:trHeight w:val="285"/>
              </w:trPr>
              <w:tc>
                <w:tcPr>
                  <w:tcW w:w="2179" w:type="dxa"/>
                  <w:tcBorders>
                    <w:top w:val="nil"/>
                    <w:left w:val="nil"/>
                    <w:bottom w:val="nil"/>
                    <w:right w:val="nil"/>
                  </w:tcBorders>
                  <w:noWrap/>
                  <w:vAlign w:val="bottom"/>
                  <w:hideMark/>
                </w:tcPr>
                <w:p w14:paraId="4C92C3A8" w14:textId="77777777" w:rsidR="005A6F16" w:rsidRPr="005A6F16" w:rsidRDefault="005A6F16" w:rsidP="005A6F16">
                  <w:pPr>
                    <w:rPr>
                      <w:rFonts w:ascii="Aptos Narrow" w:hAnsi="Aptos Narrow"/>
                      <w:color w:val="000000"/>
                      <w:sz w:val="22"/>
                      <w:szCs w:val="22"/>
                      <w:lang w:eastAsia="en-GB"/>
                    </w:rPr>
                  </w:pPr>
                  <w:r w:rsidRPr="005A6F16">
                    <w:rPr>
                      <w:rFonts w:ascii="Aptos Narrow" w:hAnsi="Aptos Narrow"/>
                      <w:color w:val="000000"/>
                      <w:sz w:val="22"/>
                      <w:szCs w:val="22"/>
                      <w:lang w:eastAsia="en-GB"/>
                    </w:rPr>
                    <w:t>51-60</w:t>
                  </w:r>
                </w:p>
              </w:tc>
              <w:tc>
                <w:tcPr>
                  <w:tcW w:w="2330" w:type="dxa"/>
                  <w:tcBorders>
                    <w:top w:val="nil"/>
                    <w:left w:val="nil"/>
                    <w:bottom w:val="nil"/>
                    <w:right w:val="nil"/>
                  </w:tcBorders>
                  <w:noWrap/>
                  <w:vAlign w:val="bottom"/>
                  <w:hideMark/>
                </w:tcPr>
                <w:p w14:paraId="3568E045" w14:textId="77777777" w:rsidR="005A6F16" w:rsidRPr="005A6F16" w:rsidRDefault="005A6F16" w:rsidP="005A6F16">
                  <w:pPr>
                    <w:jc w:val="center"/>
                    <w:rPr>
                      <w:rFonts w:ascii="Aptos Narrow" w:hAnsi="Aptos Narrow"/>
                      <w:color w:val="000000"/>
                      <w:sz w:val="22"/>
                      <w:szCs w:val="22"/>
                      <w:lang w:eastAsia="en-GB"/>
                    </w:rPr>
                  </w:pPr>
                  <w:r w:rsidRPr="005A6F16">
                    <w:rPr>
                      <w:rFonts w:ascii="Aptos Narrow" w:hAnsi="Aptos Narrow"/>
                      <w:color w:val="000000"/>
                      <w:sz w:val="22"/>
                      <w:szCs w:val="22"/>
                      <w:lang w:eastAsia="en-GB"/>
                    </w:rPr>
                    <w:t>28</w:t>
                  </w:r>
                </w:p>
              </w:tc>
            </w:tr>
            <w:tr w:rsidR="005A6F16" w:rsidRPr="005A6F16" w14:paraId="53B11690" w14:textId="77777777" w:rsidTr="005A6F16">
              <w:trPr>
                <w:trHeight w:val="285"/>
              </w:trPr>
              <w:tc>
                <w:tcPr>
                  <w:tcW w:w="2179" w:type="dxa"/>
                  <w:tcBorders>
                    <w:top w:val="nil"/>
                    <w:left w:val="nil"/>
                    <w:bottom w:val="nil"/>
                    <w:right w:val="nil"/>
                  </w:tcBorders>
                  <w:noWrap/>
                  <w:vAlign w:val="bottom"/>
                  <w:hideMark/>
                </w:tcPr>
                <w:p w14:paraId="5E26A077" w14:textId="77777777" w:rsidR="005A6F16" w:rsidRPr="005A6F16" w:rsidRDefault="005A6F16" w:rsidP="005A6F16">
                  <w:pPr>
                    <w:rPr>
                      <w:rFonts w:ascii="Aptos Narrow" w:hAnsi="Aptos Narrow"/>
                      <w:color w:val="000000"/>
                      <w:sz w:val="22"/>
                      <w:szCs w:val="22"/>
                      <w:lang w:eastAsia="en-GB"/>
                    </w:rPr>
                  </w:pPr>
                  <w:r w:rsidRPr="005A6F16">
                    <w:rPr>
                      <w:rFonts w:ascii="Aptos Narrow" w:hAnsi="Aptos Narrow"/>
                      <w:color w:val="000000"/>
                      <w:sz w:val="22"/>
                      <w:szCs w:val="22"/>
                      <w:lang w:eastAsia="en-GB"/>
                    </w:rPr>
                    <w:t>&gt;60</w:t>
                  </w:r>
                </w:p>
              </w:tc>
              <w:tc>
                <w:tcPr>
                  <w:tcW w:w="2330" w:type="dxa"/>
                  <w:tcBorders>
                    <w:top w:val="nil"/>
                    <w:left w:val="nil"/>
                    <w:bottom w:val="nil"/>
                    <w:right w:val="nil"/>
                  </w:tcBorders>
                  <w:noWrap/>
                  <w:vAlign w:val="bottom"/>
                  <w:hideMark/>
                </w:tcPr>
                <w:p w14:paraId="0AE6CF73" w14:textId="77777777" w:rsidR="005A6F16" w:rsidRPr="005A6F16" w:rsidRDefault="005A6F16" w:rsidP="005A6F16">
                  <w:pPr>
                    <w:jc w:val="center"/>
                    <w:rPr>
                      <w:rFonts w:ascii="Aptos Narrow" w:hAnsi="Aptos Narrow"/>
                      <w:color w:val="000000"/>
                      <w:sz w:val="22"/>
                      <w:szCs w:val="22"/>
                      <w:lang w:eastAsia="en-GB"/>
                    </w:rPr>
                  </w:pPr>
                  <w:r w:rsidRPr="005A6F16">
                    <w:rPr>
                      <w:rFonts w:ascii="Aptos Narrow" w:hAnsi="Aptos Narrow"/>
                      <w:color w:val="000000"/>
                      <w:sz w:val="22"/>
                      <w:szCs w:val="22"/>
                      <w:lang w:eastAsia="en-GB"/>
                    </w:rPr>
                    <w:t>12</w:t>
                  </w:r>
                </w:p>
              </w:tc>
            </w:tr>
            <w:tr w:rsidR="005A6F16" w:rsidRPr="005A6F16" w14:paraId="2077CF3E" w14:textId="77777777" w:rsidTr="005A6F16">
              <w:trPr>
                <w:trHeight w:val="285"/>
              </w:trPr>
              <w:tc>
                <w:tcPr>
                  <w:tcW w:w="2179" w:type="dxa"/>
                  <w:tcBorders>
                    <w:top w:val="nil"/>
                    <w:left w:val="nil"/>
                    <w:bottom w:val="nil"/>
                    <w:right w:val="nil"/>
                  </w:tcBorders>
                  <w:noWrap/>
                  <w:vAlign w:val="bottom"/>
                  <w:hideMark/>
                </w:tcPr>
                <w:p w14:paraId="4BBB7D76" w14:textId="77777777" w:rsidR="005A6F16" w:rsidRPr="005A6F16" w:rsidRDefault="005A6F16" w:rsidP="005A6F16">
                  <w:pPr>
                    <w:jc w:val="center"/>
                    <w:rPr>
                      <w:rFonts w:ascii="Aptos Narrow" w:hAnsi="Aptos Narrow"/>
                      <w:color w:val="000000"/>
                      <w:sz w:val="22"/>
                      <w:szCs w:val="22"/>
                      <w:lang w:eastAsia="en-GB"/>
                    </w:rPr>
                  </w:pPr>
                </w:p>
              </w:tc>
              <w:tc>
                <w:tcPr>
                  <w:tcW w:w="2330" w:type="dxa"/>
                  <w:tcBorders>
                    <w:top w:val="nil"/>
                    <w:left w:val="nil"/>
                    <w:bottom w:val="nil"/>
                    <w:right w:val="nil"/>
                  </w:tcBorders>
                  <w:noWrap/>
                  <w:vAlign w:val="bottom"/>
                  <w:hideMark/>
                </w:tcPr>
                <w:p w14:paraId="72C8E7F6" w14:textId="77777777" w:rsidR="005A6F16" w:rsidRPr="005A6F16" w:rsidRDefault="005A6F16" w:rsidP="005A6F16">
                  <w:pPr>
                    <w:jc w:val="center"/>
                    <w:rPr>
                      <w:rFonts w:ascii="Aptos Narrow" w:hAnsi="Aptos Narrow"/>
                      <w:b/>
                      <w:bCs/>
                      <w:color w:val="000000"/>
                      <w:sz w:val="22"/>
                      <w:szCs w:val="22"/>
                      <w:lang w:eastAsia="en-GB"/>
                    </w:rPr>
                  </w:pPr>
                  <w:r w:rsidRPr="005A6F16">
                    <w:rPr>
                      <w:rFonts w:ascii="Aptos Narrow" w:hAnsi="Aptos Narrow"/>
                      <w:b/>
                      <w:bCs/>
                      <w:color w:val="000000"/>
                      <w:sz w:val="22"/>
                      <w:szCs w:val="22"/>
                      <w:lang w:eastAsia="en-GB"/>
                    </w:rPr>
                    <w:t>80</w:t>
                  </w:r>
                </w:p>
              </w:tc>
            </w:tr>
            <w:tr w:rsidR="005A6F16" w:rsidRPr="005A6F16" w14:paraId="5B14187F" w14:textId="77777777" w:rsidTr="005A6F16">
              <w:trPr>
                <w:trHeight w:val="285"/>
              </w:trPr>
              <w:tc>
                <w:tcPr>
                  <w:tcW w:w="2179" w:type="dxa"/>
                  <w:tcBorders>
                    <w:top w:val="nil"/>
                    <w:left w:val="nil"/>
                    <w:bottom w:val="nil"/>
                    <w:right w:val="nil"/>
                  </w:tcBorders>
                  <w:noWrap/>
                  <w:vAlign w:val="bottom"/>
                  <w:hideMark/>
                </w:tcPr>
                <w:p w14:paraId="2F562F34" w14:textId="77777777" w:rsidR="005A6F16" w:rsidRPr="005A6F16" w:rsidRDefault="005A6F16" w:rsidP="005A6F16">
                  <w:pPr>
                    <w:jc w:val="center"/>
                    <w:rPr>
                      <w:rFonts w:ascii="Aptos Narrow" w:hAnsi="Aptos Narrow"/>
                      <w:b/>
                      <w:bCs/>
                      <w:color w:val="000000"/>
                      <w:sz w:val="22"/>
                      <w:szCs w:val="22"/>
                      <w:lang w:eastAsia="en-GB"/>
                    </w:rPr>
                  </w:pPr>
                </w:p>
              </w:tc>
              <w:tc>
                <w:tcPr>
                  <w:tcW w:w="2330" w:type="dxa"/>
                  <w:tcBorders>
                    <w:top w:val="nil"/>
                    <w:left w:val="nil"/>
                    <w:bottom w:val="nil"/>
                    <w:right w:val="nil"/>
                  </w:tcBorders>
                  <w:noWrap/>
                  <w:vAlign w:val="bottom"/>
                  <w:hideMark/>
                </w:tcPr>
                <w:p w14:paraId="185DA1C7" w14:textId="77777777" w:rsidR="005A6F16" w:rsidRPr="005A6F16" w:rsidRDefault="005A6F16" w:rsidP="005A6F16">
                  <w:pPr>
                    <w:rPr>
                      <w:rFonts w:ascii="Times New Roman" w:hAnsi="Times New Roman"/>
                      <w:szCs w:val="20"/>
                      <w:lang w:eastAsia="en-GB"/>
                    </w:rPr>
                  </w:pPr>
                </w:p>
              </w:tc>
            </w:tr>
            <w:tr w:rsidR="005A6F16" w:rsidRPr="005A6F16" w14:paraId="008D0C41" w14:textId="77777777" w:rsidTr="005A6F16">
              <w:trPr>
                <w:trHeight w:val="285"/>
              </w:trPr>
              <w:tc>
                <w:tcPr>
                  <w:tcW w:w="2179" w:type="dxa"/>
                  <w:tcBorders>
                    <w:top w:val="nil"/>
                    <w:left w:val="nil"/>
                    <w:bottom w:val="nil"/>
                    <w:right w:val="nil"/>
                  </w:tcBorders>
                  <w:noWrap/>
                  <w:vAlign w:val="bottom"/>
                  <w:hideMark/>
                </w:tcPr>
                <w:p w14:paraId="2CFCABBC" w14:textId="77777777" w:rsidR="005A6F16" w:rsidRPr="005A6F16" w:rsidRDefault="005A6F16" w:rsidP="005A6F16">
                  <w:pPr>
                    <w:rPr>
                      <w:rFonts w:ascii="Aptos Narrow" w:hAnsi="Aptos Narrow"/>
                      <w:b/>
                      <w:bCs/>
                      <w:color w:val="000000"/>
                      <w:sz w:val="22"/>
                      <w:szCs w:val="22"/>
                      <w:lang w:eastAsia="en-GB"/>
                    </w:rPr>
                  </w:pPr>
                  <w:r w:rsidRPr="005A6F16">
                    <w:rPr>
                      <w:rFonts w:ascii="Aptos Narrow" w:hAnsi="Aptos Narrow"/>
                      <w:b/>
                      <w:bCs/>
                      <w:color w:val="000000"/>
                      <w:sz w:val="22"/>
                      <w:szCs w:val="22"/>
                      <w:lang w:eastAsia="en-GB"/>
                    </w:rPr>
                    <w:t>GRADE (DP)</w:t>
                  </w:r>
                </w:p>
              </w:tc>
              <w:tc>
                <w:tcPr>
                  <w:tcW w:w="2330" w:type="dxa"/>
                  <w:tcBorders>
                    <w:top w:val="nil"/>
                    <w:left w:val="nil"/>
                    <w:bottom w:val="nil"/>
                    <w:right w:val="nil"/>
                  </w:tcBorders>
                  <w:noWrap/>
                  <w:vAlign w:val="bottom"/>
                  <w:hideMark/>
                </w:tcPr>
                <w:p w14:paraId="74551ED7" w14:textId="77777777" w:rsidR="005A6F16" w:rsidRPr="005A6F16" w:rsidRDefault="005A6F16" w:rsidP="005A6F16">
                  <w:pPr>
                    <w:rPr>
                      <w:rFonts w:ascii="Aptos Narrow" w:hAnsi="Aptos Narrow"/>
                      <w:b/>
                      <w:bCs/>
                      <w:color w:val="000000"/>
                      <w:sz w:val="22"/>
                      <w:szCs w:val="22"/>
                      <w:lang w:eastAsia="en-GB"/>
                    </w:rPr>
                  </w:pPr>
                </w:p>
              </w:tc>
            </w:tr>
            <w:tr w:rsidR="005A6F16" w:rsidRPr="005A6F16" w14:paraId="096EE987" w14:textId="77777777" w:rsidTr="005A6F16">
              <w:trPr>
                <w:trHeight w:val="285"/>
              </w:trPr>
              <w:tc>
                <w:tcPr>
                  <w:tcW w:w="2179" w:type="dxa"/>
                  <w:tcBorders>
                    <w:top w:val="nil"/>
                    <w:left w:val="nil"/>
                    <w:bottom w:val="nil"/>
                    <w:right w:val="nil"/>
                  </w:tcBorders>
                  <w:noWrap/>
                  <w:vAlign w:val="bottom"/>
                  <w:hideMark/>
                </w:tcPr>
                <w:p w14:paraId="3E1BCDB0" w14:textId="77777777" w:rsidR="005A6F16" w:rsidRPr="005A6F16" w:rsidRDefault="005A6F16" w:rsidP="005A6F16">
                  <w:pPr>
                    <w:rPr>
                      <w:rFonts w:ascii="Aptos Narrow" w:hAnsi="Aptos Narrow"/>
                      <w:b/>
                      <w:bCs/>
                      <w:color w:val="000000"/>
                      <w:sz w:val="22"/>
                      <w:szCs w:val="22"/>
                      <w:lang w:eastAsia="en-GB"/>
                    </w:rPr>
                  </w:pPr>
                  <w:r w:rsidRPr="005A6F16">
                    <w:rPr>
                      <w:rFonts w:ascii="Aptos Narrow" w:hAnsi="Aptos Narrow"/>
                      <w:b/>
                      <w:bCs/>
                      <w:color w:val="000000"/>
                      <w:sz w:val="22"/>
                      <w:szCs w:val="22"/>
                      <w:lang w:eastAsia="en-GB"/>
                    </w:rPr>
                    <w:t xml:space="preserve">Age Band </w:t>
                  </w:r>
                </w:p>
              </w:tc>
              <w:tc>
                <w:tcPr>
                  <w:tcW w:w="2330" w:type="dxa"/>
                  <w:tcBorders>
                    <w:top w:val="nil"/>
                    <w:left w:val="nil"/>
                    <w:bottom w:val="nil"/>
                    <w:right w:val="nil"/>
                  </w:tcBorders>
                  <w:noWrap/>
                  <w:vAlign w:val="bottom"/>
                  <w:hideMark/>
                </w:tcPr>
                <w:p w14:paraId="4BAEBBFE" w14:textId="77777777" w:rsidR="005A6F16" w:rsidRPr="005A6F16" w:rsidRDefault="005A6F16" w:rsidP="005A6F16">
                  <w:pPr>
                    <w:rPr>
                      <w:rFonts w:ascii="Aptos Narrow" w:hAnsi="Aptos Narrow"/>
                      <w:b/>
                      <w:bCs/>
                      <w:color w:val="000000"/>
                      <w:sz w:val="22"/>
                      <w:szCs w:val="22"/>
                      <w:lang w:eastAsia="en-GB"/>
                    </w:rPr>
                  </w:pPr>
                  <w:r w:rsidRPr="005A6F16">
                    <w:rPr>
                      <w:rFonts w:ascii="Aptos Narrow" w:hAnsi="Aptos Narrow"/>
                      <w:b/>
                      <w:bCs/>
                      <w:color w:val="000000"/>
                      <w:sz w:val="22"/>
                      <w:szCs w:val="22"/>
                      <w:lang w:eastAsia="en-GB"/>
                    </w:rPr>
                    <w:t>No. of staff</w:t>
                  </w:r>
                </w:p>
              </w:tc>
            </w:tr>
            <w:tr w:rsidR="005A6F16" w:rsidRPr="005A6F16" w14:paraId="4025BD93" w14:textId="77777777" w:rsidTr="005A6F16">
              <w:trPr>
                <w:trHeight w:val="285"/>
              </w:trPr>
              <w:tc>
                <w:tcPr>
                  <w:tcW w:w="2179" w:type="dxa"/>
                  <w:tcBorders>
                    <w:top w:val="nil"/>
                    <w:left w:val="nil"/>
                    <w:bottom w:val="nil"/>
                    <w:right w:val="nil"/>
                  </w:tcBorders>
                  <w:noWrap/>
                  <w:vAlign w:val="bottom"/>
                  <w:hideMark/>
                </w:tcPr>
                <w:p w14:paraId="7F0182E2" w14:textId="77777777" w:rsidR="005A6F16" w:rsidRPr="005A6F16" w:rsidRDefault="005A6F16" w:rsidP="005A6F16">
                  <w:pPr>
                    <w:rPr>
                      <w:rFonts w:ascii="Aptos Narrow" w:hAnsi="Aptos Narrow"/>
                      <w:color w:val="000000"/>
                      <w:sz w:val="22"/>
                      <w:szCs w:val="22"/>
                      <w:lang w:eastAsia="en-GB"/>
                    </w:rPr>
                  </w:pPr>
                  <w:r w:rsidRPr="005A6F16">
                    <w:rPr>
                      <w:rFonts w:ascii="Aptos Narrow" w:hAnsi="Aptos Narrow"/>
                      <w:color w:val="000000"/>
                      <w:sz w:val="22"/>
                      <w:szCs w:val="22"/>
                      <w:lang w:eastAsia="en-GB"/>
                    </w:rPr>
                    <w:t>&lt;21</w:t>
                  </w:r>
                </w:p>
              </w:tc>
              <w:tc>
                <w:tcPr>
                  <w:tcW w:w="2330" w:type="dxa"/>
                  <w:tcBorders>
                    <w:top w:val="nil"/>
                    <w:left w:val="nil"/>
                    <w:bottom w:val="nil"/>
                    <w:right w:val="nil"/>
                  </w:tcBorders>
                  <w:noWrap/>
                  <w:vAlign w:val="bottom"/>
                  <w:hideMark/>
                </w:tcPr>
                <w:p w14:paraId="780703B2" w14:textId="77777777" w:rsidR="005A6F16" w:rsidRPr="005A6F16" w:rsidRDefault="005A6F16" w:rsidP="005A6F16">
                  <w:pPr>
                    <w:jc w:val="center"/>
                    <w:rPr>
                      <w:rFonts w:ascii="Aptos Narrow" w:hAnsi="Aptos Narrow"/>
                      <w:color w:val="000000"/>
                      <w:sz w:val="22"/>
                      <w:szCs w:val="22"/>
                      <w:lang w:eastAsia="en-GB"/>
                    </w:rPr>
                  </w:pPr>
                  <w:r w:rsidRPr="005A6F16">
                    <w:rPr>
                      <w:rFonts w:ascii="Aptos Narrow" w:hAnsi="Aptos Narrow"/>
                      <w:color w:val="000000"/>
                      <w:sz w:val="22"/>
                      <w:szCs w:val="22"/>
                      <w:lang w:eastAsia="en-GB"/>
                    </w:rPr>
                    <w:t>0</w:t>
                  </w:r>
                </w:p>
              </w:tc>
            </w:tr>
            <w:tr w:rsidR="005A6F16" w:rsidRPr="005A6F16" w14:paraId="492597CC" w14:textId="77777777" w:rsidTr="005A6F16">
              <w:trPr>
                <w:trHeight w:val="285"/>
              </w:trPr>
              <w:tc>
                <w:tcPr>
                  <w:tcW w:w="2179" w:type="dxa"/>
                  <w:tcBorders>
                    <w:top w:val="nil"/>
                    <w:left w:val="nil"/>
                    <w:bottom w:val="nil"/>
                    <w:right w:val="nil"/>
                  </w:tcBorders>
                  <w:noWrap/>
                  <w:vAlign w:val="bottom"/>
                  <w:hideMark/>
                </w:tcPr>
                <w:p w14:paraId="02E67843" w14:textId="77777777" w:rsidR="005A6F16" w:rsidRPr="005A6F16" w:rsidRDefault="005A6F16" w:rsidP="005A6F16">
                  <w:pPr>
                    <w:rPr>
                      <w:rFonts w:ascii="Aptos Narrow" w:hAnsi="Aptos Narrow"/>
                      <w:color w:val="000000"/>
                      <w:sz w:val="22"/>
                      <w:szCs w:val="22"/>
                      <w:lang w:eastAsia="en-GB"/>
                    </w:rPr>
                  </w:pPr>
                  <w:r w:rsidRPr="005A6F16">
                    <w:rPr>
                      <w:rFonts w:ascii="Aptos Narrow" w:hAnsi="Aptos Narrow"/>
                      <w:color w:val="000000"/>
                      <w:sz w:val="22"/>
                      <w:szCs w:val="22"/>
                      <w:lang w:eastAsia="en-GB"/>
                    </w:rPr>
                    <w:t>21-30</w:t>
                  </w:r>
                </w:p>
              </w:tc>
              <w:tc>
                <w:tcPr>
                  <w:tcW w:w="2330" w:type="dxa"/>
                  <w:tcBorders>
                    <w:top w:val="nil"/>
                    <w:left w:val="nil"/>
                    <w:bottom w:val="nil"/>
                    <w:right w:val="nil"/>
                  </w:tcBorders>
                  <w:noWrap/>
                  <w:vAlign w:val="bottom"/>
                  <w:hideMark/>
                </w:tcPr>
                <w:p w14:paraId="5EA05D3B" w14:textId="77777777" w:rsidR="005A6F16" w:rsidRPr="005A6F16" w:rsidRDefault="005A6F16" w:rsidP="005A6F16">
                  <w:pPr>
                    <w:jc w:val="center"/>
                    <w:rPr>
                      <w:rFonts w:ascii="Aptos Narrow" w:hAnsi="Aptos Narrow"/>
                      <w:color w:val="000000"/>
                      <w:sz w:val="22"/>
                      <w:szCs w:val="22"/>
                      <w:lang w:eastAsia="en-GB"/>
                    </w:rPr>
                  </w:pPr>
                  <w:r w:rsidRPr="005A6F16">
                    <w:rPr>
                      <w:rFonts w:ascii="Aptos Narrow" w:hAnsi="Aptos Narrow"/>
                      <w:color w:val="000000"/>
                      <w:sz w:val="22"/>
                      <w:szCs w:val="22"/>
                      <w:lang w:eastAsia="en-GB"/>
                    </w:rPr>
                    <w:t>8</w:t>
                  </w:r>
                </w:p>
              </w:tc>
            </w:tr>
            <w:tr w:rsidR="005A6F16" w:rsidRPr="005A6F16" w14:paraId="6D05BB4A" w14:textId="77777777" w:rsidTr="005A6F16">
              <w:trPr>
                <w:trHeight w:val="285"/>
              </w:trPr>
              <w:tc>
                <w:tcPr>
                  <w:tcW w:w="2179" w:type="dxa"/>
                  <w:tcBorders>
                    <w:top w:val="nil"/>
                    <w:left w:val="nil"/>
                    <w:bottom w:val="nil"/>
                    <w:right w:val="nil"/>
                  </w:tcBorders>
                  <w:noWrap/>
                  <w:vAlign w:val="bottom"/>
                  <w:hideMark/>
                </w:tcPr>
                <w:p w14:paraId="423D4526" w14:textId="77777777" w:rsidR="005A6F16" w:rsidRPr="005A6F16" w:rsidRDefault="005A6F16" w:rsidP="005A6F16">
                  <w:pPr>
                    <w:rPr>
                      <w:rFonts w:ascii="Aptos Narrow" w:hAnsi="Aptos Narrow"/>
                      <w:color w:val="000000"/>
                      <w:sz w:val="22"/>
                      <w:szCs w:val="22"/>
                      <w:lang w:eastAsia="en-GB"/>
                    </w:rPr>
                  </w:pPr>
                  <w:r w:rsidRPr="005A6F16">
                    <w:rPr>
                      <w:rFonts w:ascii="Aptos Narrow" w:hAnsi="Aptos Narrow"/>
                      <w:color w:val="000000"/>
                      <w:sz w:val="22"/>
                      <w:szCs w:val="22"/>
                      <w:lang w:eastAsia="en-GB"/>
                    </w:rPr>
                    <w:t>31-40</w:t>
                  </w:r>
                </w:p>
              </w:tc>
              <w:tc>
                <w:tcPr>
                  <w:tcW w:w="2330" w:type="dxa"/>
                  <w:tcBorders>
                    <w:top w:val="nil"/>
                    <w:left w:val="nil"/>
                    <w:bottom w:val="nil"/>
                    <w:right w:val="nil"/>
                  </w:tcBorders>
                  <w:noWrap/>
                  <w:vAlign w:val="bottom"/>
                  <w:hideMark/>
                </w:tcPr>
                <w:p w14:paraId="4392AD0E" w14:textId="77777777" w:rsidR="005A6F16" w:rsidRPr="005A6F16" w:rsidRDefault="005A6F16" w:rsidP="005A6F16">
                  <w:pPr>
                    <w:jc w:val="center"/>
                    <w:rPr>
                      <w:rFonts w:ascii="Aptos Narrow" w:hAnsi="Aptos Narrow"/>
                      <w:color w:val="000000"/>
                      <w:sz w:val="22"/>
                      <w:szCs w:val="22"/>
                      <w:lang w:eastAsia="en-GB"/>
                    </w:rPr>
                  </w:pPr>
                  <w:r w:rsidRPr="005A6F16">
                    <w:rPr>
                      <w:rFonts w:ascii="Aptos Narrow" w:hAnsi="Aptos Narrow"/>
                      <w:color w:val="000000"/>
                      <w:sz w:val="22"/>
                      <w:szCs w:val="22"/>
                      <w:lang w:eastAsia="en-GB"/>
                    </w:rPr>
                    <w:t>29</w:t>
                  </w:r>
                </w:p>
              </w:tc>
            </w:tr>
            <w:tr w:rsidR="005A6F16" w:rsidRPr="005A6F16" w14:paraId="52C4D237" w14:textId="77777777" w:rsidTr="005A6F16">
              <w:trPr>
                <w:trHeight w:val="285"/>
              </w:trPr>
              <w:tc>
                <w:tcPr>
                  <w:tcW w:w="2179" w:type="dxa"/>
                  <w:tcBorders>
                    <w:top w:val="nil"/>
                    <w:left w:val="nil"/>
                    <w:bottom w:val="nil"/>
                    <w:right w:val="nil"/>
                  </w:tcBorders>
                  <w:noWrap/>
                  <w:vAlign w:val="bottom"/>
                  <w:hideMark/>
                </w:tcPr>
                <w:p w14:paraId="0FEEF17C" w14:textId="77777777" w:rsidR="005A6F16" w:rsidRPr="005A6F16" w:rsidRDefault="005A6F16" w:rsidP="005A6F16">
                  <w:pPr>
                    <w:rPr>
                      <w:rFonts w:ascii="Aptos Narrow" w:hAnsi="Aptos Narrow"/>
                      <w:color w:val="000000"/>
                      <w:sz w:val="22"/>
                      <w:szCs w:val="22"/>
                      <w:lang w:eastAsia="en-GB"/>
                    </w:rPr>
                  </w:pPr>
                  <w:r w:rsidRPr="005A6F16">
                    <w:rPr>
                      <w:rFonts w:ascii="Aptos Narrow" w:hAnsi="Aptos Narrow"/>
                      <w:color w:val="000000"/>
                      <w:sz w:val="22"/>
                      <w:szCs w:val="22"/>
                      <w:lang w:eastAsia="en-GB"/>
                    </w:rPr>
                    <w:t>41-50</w:t>
                  </w:r>
                </w:p>
              </w:tc>
              <w:tc>
                <w:tcPr>
                  <w:tcW w:w="2330" w:type="dxa"/>
                  <w:tcBorders>
                    <w:top w:val="nil"/>
                    <w:left w:val="nil"/>
                    <w:bottom w:val="nil"/>
                    <w:right w:val="nil"/>
                  </w:tcBorders>
                  <w:noWrap/>
                  <w:vAlign w:val="bottom"/>
                  <w:hideMark/>
                </w:tcPr>
                <w:p w14:paraId="5CB2CF3A" w14:textId="77777777" w:rsidR="005A6F16" w:rsidRPr="005A6F16" w:rsidRDefault="005A6F16" w:rsidP="005A6F16">
                  <w:pPr>
                    <w:jc w:val="center"/>
                    <w:rPr>
                      <w:rFonts w:ascii="Aptos Narrow" w:hAnsi="Aptos Narrow"/>
                      <w:color w:val="000000"/>
                      <w:sz w:val="22"/>
                      <w:szCs w:val="22"/>
                      <w:lang w:eastAsia="en-GB"/>
                    </w:rPr>
                  </w:pPr>
                  <w:r w:rsidRPr="005A6F16">
                    <w:rPr>
                      <w:rFonts w:ascii="Aptos Narrow" w:hAnsi="Aptos Narrow"/>
                      <w:color w:val="000000"/>
                      <w:sz w:val="22"/>
                      <w:szCs w:val="22"/>
                      <w:lang w:eastAsia="en-GB"/>
                    </w:rPr>
                    <w:t>70</w:t>
                  </w:r>
                </w:p>
              </w:tc>
            </w:tr>
            <w:tr w:rsidR="005A6F16" w:rsidRPr="005A6F16" w14:paraId="1936E01A" w14:textId="77777777" w:rsidTr="005A6F16">
              <w:trPr>
                <w:trHeight w:val="285"/>
              </w:trPr>
              <w:tc>
                <w:tcPr>
                  <w:tcW w:w="2179" w:type="dxa"/>
                  <w:tcBorders>
                    <w:top w:val="nil"/>
                    <w:left w:val="nil"/>
                    <w:bottom w:val="nil"/>
                    <w:right w:val="nil"/>
                  </w:tcBorders>
                  <w:noWrap/>
                  <w:vAlign w:val="bottom"/>
                  <w:hideMark/>
                </w:tcPr>
                <w:p w14:paraId="63C16244" w14:textId="77777777" w:rsidR="005A6F16" w:rsidRPr="005A6F16" w:rsidRDefault="005A6F16" w:rsidP="005A6F16">
                  <w:pPr>
                    <w:rPr>
                      <w:rFonts w:ascii="Aptos Narrow" w:hAnsi="Aptos Narrow"/>
                      <w:color w:val="000000"/>
                      <w:sz w:val="22"/>
                      <w:szCs w:val="22"/>
                      <w:lang w:eastAsia="en-GB"/>
                    </w:rPr>
                  </w:pPr>
                  <w:r w:rsidRPr="005A6F16">
                    <w:rPr>
                      <w:rFonts w:ascii="Aptos Narrow" w:hAnsi="Aptos Narrow"/>
                      <w:color w:val="000000"/>
                      <w:sz w:val="22"/>
                      <w:szCs w:val="22"/>
                      <w:lang w:eastAsia="en-GB"/>
                    </w:rPr>
                    <w:t>51-60</w:t>
                  </w:r>
                </w:p>
              </w:tc>
              <w:tc>
                <w:tcPr>
                  <w:tcW w:w="2330" w:type="dxa"/>
                  <w:tcBorders>
                    <w:top w:val="nil"/>
                    <w:left w:val="nil"/>
                    <w:bottom w:val="nil"/>
                    <w:right w:val="nil"/>
                  </w:tcBorders>
                  <w:noWrap/>
                  <w:vAlign w:val="bottom"/>
                  <w:hideMark/>
                </w:tcPr>
                <w:p w14:paraId="0CE3C630" w14:textId="77777777" w:rsidR="005A6F16" w:rsidRPr="005A6F16" w:rsidRDefault="005A6F16" w:rsidP="005A6F16">
                  <w:pPr>
                    <w:jc w:val="center"/>
                    <w:rPr>
                      <w:rFonts w:ascii="Aptos Narrow" w:hAnsi="Aptos Narrow"/>
                      <w:color w:val="000000"/>
                      <w:sz w:val="22"/>
                      <w:szCs w:val="22"/>
                      <w:lang w:eastAsia="en-GB"/>
                    </w:rPr>
                  </w:pPr>
                  <w:r w:rsidRPr="005A6F16">
                    <w:rPr>
                      <w:rFonts w:ascii="Aptos Narrow" w:hAnsi="Aptos Narrow"/>
                      <w:color w:val="000000"/>
                      <w:sz w:val="22"/>
                      <w:szCs w:val="22"/>
                      <w:lang w:eastAsia="en-GB"/>
                    </w:rPr>
                    <w:t>71</w:t>
                  </w:r>
                </w:p>
              </w:tc>
            </w:tr>
            <w:tr w:rsidR="005A6F16" w:rsidRPr="005A6F16" w14:paraId="3C5B4DDC" w14:textId="77777777" w:rsidTr="005A6F16">
              <w:trPr>
                <w:trHeight w:val="285"/>
              </w:trPr>
              <w:tc>
                <w:tcPr>
                  <w:tcW w:w="2179" w:type="dxa"/>
                  <w:tcBorders>
                    <w:top w:val="nil"/>
                    <w:left w:val="nil"/>
                    <w:bottom w:val="nil"/>
                    <w:right w:val="nil"/>
                  </w:tcBorders>
                  <w:noWrap/>
                  <w:vAlign w:val="bottom"/>
                  <w:hideMark/>
                </w:tcPr>
                <w:p w14:paraId="694015EB" w14:textId="77777777" w:rsidR="005A6F16" w:rsidRPr="005A6F16" w:rsidRDefault="005A6F16" w:rsidP="005A6F16">
                  <w:pPr>
                    <w:rPr>
                      <w:rFonts w:ascii="Aptos Narrow" w:hAnsi="Aptos Narrow"/>
                      <w:color w:val="000000"/>
                      <w:sz w:val="22"/>
                      <w:szCs w:val="22"/>
                      <w:lang w:eastAsia="en-GB"/>
                    </w:rPr>
                  </w:pPr>
                  <w:r w:rsidRPr="005A6F16">
                    <w:rPr>
                      <w:rFonts w:ascii="Aptos Narrow" w:hAnsi="Aptos Narrow"/>
                      <w:color w:val="000000"/>
                      <w:sz w:val="22"/>
                      <w:szCs w:val="22"/>
                      <w:lang w:eastAsia="en-GB"/>
                    </w:rPr>
                    <w:t>&gt;60</w:t>
                  </w:r>
                </w:p>
              </w:tc>
              <w:tc>
                <w:tcPr>
                  <w:tcW w:w="2330" w:type="dxa"/>
                  <w:tcBorders>
                    <w:top w:val="nil"/>
                    <w:left w:val="nil"/>
                    <w:bottom w:val="nil"/>
                    <w:right w:val="nil"/>
                  </w:tcBorders>
                  <w:noWrap/>
                  <w:vAlign w:val="bottom"/>
                  <w:hideMark/>
                </w:tcPr>
                <w:p w14:paraId="5A95B55B" w14:textId="77777777" w:rsidR="005A6F16" w:rsidRPr="005A6F16" w:rsidRDefault="005A6F16" w:rsidP="005A6F16">
                  <w:pPr>
                    <w:jc w:val="center"/>
                    <w:rPr>
                      <w:rFonts w:ascii="Aptos Narrow" w:hAnsi="Aptos Narrow"/>
                      <w:color w:val="000000"/>
                      <w:sz w:val="22"/>
                      <w:szCs w:val="22"/>
                      <w:lang w:eastAsia="en-GB"/>
                    </w:rPr>
                  </w:pPr>
                  <w:r w:rsidRPr="005A6F16">
                    <w:rPr>
                      <w:rFonts w:ascii="Aptos Narrow" w:hAnsi="Aptos Narrow"/>
                      <w:color w:val="000000"/>
                      <w:sz w:val="22"/>
                      <w:szCs w:val="22"/>
                      <w:lang w:eastAsia="en-GB"/>
                    </w:rPr>
                    <w:t>26</w:t>
                  </w:r>
                </w:p>
              </w:tc>
            </w:tr>
            <w:tr w:rsidR="005A6F16" w:rsidRPr="005A6F16" w14:paraId="5761DC48" w14:textId="77777777" w:rsidTr="005A6F16">
              <w:trPr>
                <w:trHeight w:val="285"/>
              </w:trPr>
              <w:tc>
                <w:tcPr>
                  <w:tcW w:w="2179" w:type="dxa"/>
                  <w:tcBorders>
                    <w:top w:val="nil"/>
                    <w:left w:val="nil"/>
                    <w:bottom w:val="nil"/>
                    <w:right w:val="nil"/>
                  </w:tcBorders>
                  <w:noWrap/>
                  <w:vAlign w:val="bottom"/>
                  <w:hideMark/>
                </w:tcPr>
                <w:p w14:paraId="15C6B6AF" w14:textId="77777777" w:rsidR="005A6F16" w:rsidRPr="005A6F16" w:rsidRDefault="005A6F16" w:rsidP="005A6F16">
                  <w:pPr>
                    <w:jc w:val="center"/>
                    <w:rPr>
                      <w:rFonts w:ascii="Aptos Narrow" w:hAnsi="Aptos Narrow"/>
                      <w:color w:val="000000"/>
                      <w:sz w:val="22"/>
                      <w:szCs w:val="22"/>
                      <w:lang w:eastAsia="en-GB"/>
                    </w:rPr>
                  </w:pPr>
                </w:p>
              </w:tc>
              <w:tc>
                <w:tcPr>
                  <w:tcW w:w="2330" w:type="dxa"/>
                  <w:tcBorders>
                    <w:top w:val="nil"/>
                    <w:left w:val="nil"/>
                    <w:bottom w:val="nil"/>
                    <w:right w:val="nil"/>
                  </w:tcBorders>
                  <w:noWrap/>
                  <w:vAlign w:val="bottom"/>
                  <w:hideMark/>
                </w:tcPr>
                <w:p w14:paraId="035B0F2D" w14:textId="77777777" w:rsidR="005A6F16" w:rsidRPr="005A6F16" w:rsidRDefault="005A6F16" w:rsidP="005A6F16">
                  <w:pPr>
                    <w:jc w:val="center"/>
                    <w:rPr>
                      <w:rFonts w:ascii="Aptos Narrow" w:hAnsi="Aptos Narrow"/>
                      <w:b/>
                      <w:bCs/>
                      <w:color w:val="000000"/>
                      <w:sz w:val="22"/>
                      <w:szCs w:val="22"/>
                      <w:lang w:eastAsia="en-GB"/>
                    </w:rPr>
                  </w:pPr>
                  <w:r w:rsidRPr="005A6F16">
                    <w:rPr>
                      <w:rFonts w:ascii="Aptos Narrow" w:hAnsi="Aptos Narrow"/>
                      <w:b/>
                      <w:bCs/>
                      <w:color w:val="000000"/>
                      <w:sz w:val="22"/>
                      <w:szCs w:val="22"/>
                      <w:lang w:eastAsia="en-GB"/>
                    </w:rPr>
                    <w:t>204</w:t>
                  </w:r>
                </w:p>
              </w:tc>
            </w:tr>
          </w:tbl>
          <w:p w14:paraId="76804B2A" w14:textId="2157218B" w:rsidR="00B63F92" w:rsidRDefault="00B63F92">
            <w:pPr>
              <w:rPr>
                <w:color w:val="000000"/>
              </w:rPr>
            </w:pPr>
          </w:p>
          <w:p w14:paraId="69754812" w14:textId="77777777" w:rsidR="00D0569D" w:rsidRDefault="00D0569D">
            <w:pPr>
              <w:rPr>
                <w:color w:val="000000"/>
              </w:rPr>
            </w:pPr>
          </w:p>
          <w:p w14:paraId="5AE0723C" w14:textId="6FC06BAC" w:rsidR="00D0569D" w:rsidRDefault="000E1685">
            <w:pPr>
              <w:rPr>
                <w:color w:val="000000"/>
              </w:rPr>
            </w:pPr>
            <w:hyperlink r:id="rId15" w:history="1">
              <w:r w:rsidRPr="000E1685">
                <w:rPr>
                  <w:rStyle w:val="Hyperlink"/>
                </w:rPr>
                <w:t>Census 2021: No qualifications for 24% of over 16s in NI - BBC News</w:t>
              </w:r>
            </w:hyperlink>
            <w:r>
              <w:rPr>
                <w:color w:val="000000"/>
              </w:rPr>
              <w:t>:</w:t>
            </w:r>
          </w:p>
          <w:p w14:paraId="4F083D5D" w14:textId="1DE6C8BD" w:rsidR="00D0569D" w:rsidRDefault="00D0569D">
            <w:pPr>
              <w:rPr>
                <w:color w:val="000000"/>
              </w:rPr>
            </w:pPr>
            <w:r>
              <w:rPr>
                <w:noProof/>
              </w:rPr>
              <w:drawing>
                <wp:inline distT="0" distB="0" distL="0" distR="0" wp14:anchorId="39AFC8BC" wp14:editId="438EF961">
                  <wp:extent cx="3624263" cy="606623"/>
                  <wp:effectExtent l="0" t="0" r="0" b="3175"/>
                  <wp:docPr id="572630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630411" name=""/>
                          <pic:cNvPicPr/>
                        </pic:nvPicPr>
                        <pic:blipFill>
                          <a:blip r:embed="rId16"/>
                          <a:stretch>
                            <a:fillRect/>
                          </a:stretch>
                        </pic:blipFill>
                        <pic:spPr>
                          <a:xfrm>
                            <a:off x="0" y="0"/>
                            <a:ext cx="3698903" cy="619116"/>
                          </a:xfrm>
                          <a:prstGeom prst="rect">
                            <a:avLst/>
                          </a:prstGeom>
                        </pic:spPr>
                      </pic:pic>
                    </a:graphicData>
                  </a:graphic>
                </wp:inline>
              </w:drawing>
            </w:r>
          </w:p>
          <w:p w14:paraId="00C43399" w14:textId="77777777" w:rsidR="0047776E" w:rsidRDefault="0047776E">
            <w:pPr>
              <w:rPr>
                <w:color w:val="000000"/>
              </w:rPr>
            </w:pPr>
          </w:p>
          <w:p w14:paraId="4293C4DE" w14:textId="2024CF5F" w:rsidR="0047776E" w:rsidRDefault="0047776E">
            <w:pPr>
              <w:rPr>
                <w:color w:val="000000"/>
              </w:rPr>
            </w:pPr>
            <w:hyperlink r:id="rId17" w:history="1">
              <w:r w:rsidRPr="0047776E">
                <w:rPr>
                  <w:rStyle w:val="Hyperlink"/>
                </w:rPr>
                <w:t>Have graduate jobs really nose-dived? | ISE</w:t>
              </w:r>
            </w:hyperlink>
          </w:p>
          <w:p w14:paraId="79D38D49" w14:textId="7E3940D6" w:rsidR="0047776E" w:rsidRDefault="0096560A">
            <w:pPr>
              <w:rPr>
                <w:color w:val="000000"/>
              </w:rPr>
            </w:pPr>
            <w:r>
              <w:rPr>
                <w:noProof/>
              </w:rPr>
              <w:drawing>
                <wp:inline distT="0" distB="0" distL="0" distR="0" wp14:anchorId="75795C5B" wp14:editId="1E179FA1">
                  <wp:extent cx="3710160" cy="661988"/>
                  <wp:effectExtent l="0" t="0" r="5080" b="5080"/>
                  <wp:docPr id="1502015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015410" name=""/>
                          <pic:cNvPicPr/>
                        </pic:nvPicPr>
                        <pic:blipFill>
                          <a:blip r:embed="rId18"/>
                          <a:stretch>
                            <a:fillRect/>
                          </a:stretch>
                        </pic:blipFill>
                        <pic:spPr>
                          <a:xfrm>
                            <a:off x="0" y="0"/>
                            <a:ext cx="3743647" cy="667963"/>
                          </a:xfrm>
                          <a:prstGeom prst="rect">
                            <a:avLst/>
                          </a:prstGeom>
                        </pic:spPr>
                      </pic:pic>
                    </a:graphicData>
                  </a:graphic>
                </wp:inline>
              </w:drawing>
            </w:r>
          </w:p>
          <w:p w14:paraId="29655B76" w14:textId="77777777" w:rsidR="00476058" w:rsidRDefault="00476058">
            <w:pPr>
              <w:rPr>
                <w:color w:val="000000"/>
              </w:rPr>
            </w:pPr>
          </w:p>
          <w:p w14:paraId="1B9F1494" w14:textId="2BB2AD34" w:rsidR="00476058" w:rsidRDefault="00056048">
            <w:pPr>
              <w:rPr>
                <w:color w:val="000000"/>
              </w:rPr>
            </w:pPr>
            <w:hyperlink r:id="rId19" w:history="1">
              <w:r w:rsidRPr="00056048">
                <w:rPr>
                  <w:rStyle w:val="Hyperlink"/>
                </w:rPr>
                <w:t>Northern Ireland Employer Survey Shows Falling Skills Shortages but Ongoing Recruitment Challenges - The Brief NI</w:t>
              </w:r>
            </w:hyperlink>
          </w:p>
          <w:p w14:paraId="56C8177F" w14:textId="77777777" w:rsidR="00056048" w:rsidRDefault="00056048">
            <w:pPr>
              <w:rPr>
                <w:color w:val="000000"/>
              </w:rPr>
            </w:pPr>
          </w:p>
          <w:p w14:paraId="68E5229F" w14:textId="77777777" w:rsidR="00614946" w:rsidRDefault="00614946">
            <w:pPr>
              <w:rPr>
                <w:color w:val="000000"/>
              </w:rPr>
            </w:pPr>
          </w:p>
          <w:p w14:paraId="52481584" w14:textId="72FF5A12" w:rsidR="00614946" w:rsidRDefault="00614946">
            <w:pPr>
              <w:rPr>
                <w:color w:val="000000"/>
              </w:rPr>
            </w:pPr>
            <w:hyperlink r:id="rId20" w:history="1">
              <w:r w:rsidRPr="00614946">
                <w:rPr>
                  <w:rStyle w:val="Hyperlink"/>
                </w:rPr>
                <w:t>Here's why the UK graduate job market feels so broken right now</w:t>
              </w:r>
            </w:hyperlink>
          </w:p>
          <w:p w14:paraId="758FF65B" w14:textId="77777777" w:rsidR="00614946" w:rsidRDefault="00614946">
            <w:pPr>
              <w:rPr>
                <w:color w:val="000000"/>
              </w:rPr>
            </w:pPr>
          </w:p>
          <w:p w14:paraId="16E58B61" w14:textId="77777777" w:rsidR="00D0569D" w:rsidRDefault="00D0569D">
            <w:pPr>
              <w:rPr>
                <w:color w:val="000000"/>
              </w:rPr>
            </w:pPr>
          </w:p>
          <w:p w14:paraId="3058387A" w14:textId="2F16853E" w:rsidR="00886640" w:rsidRDefault="00886640">
            <w:pPr>
              <w:rPr>
                <w:color w:val="000000"/>
              </w:rPr>
            </w:pPr>
          </w:p>
        </w:tc>
      </w:tr>
    </w:tbl>
    <w:p w14:paraId="71A5D89A" w14:textId="77777777" w:rsidR="00886640" w:rsidRDefault="00886640" w:rsidP="00886640">
      <w:pPr>
        <w:sectPr w:rsidR="00886640">
          <w:pgSz w:w="11906" w:h="16838"/>
          <w:pgMar w:top="567" w:right="567" w:bottom="567" w:left="567" w:header="510" w:footer="510" w:gutter="0"/>
          <w:cols w:space="720"/>
        </w:sectPr>
      </w:pPr>
    </w:p>
    <w:tbl>
      <w:tblPr>
        <w:tblStyle w:val="TableGrid"/>
        <w:tblW w:w="1291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165"/>
        <w:gridCol w:w="2157"/>
        <w:gridCol w:w="2145"/>
        <w:gridCol w:w="2159"/>
        <w:gridCol w:w="2146"/>
        <w:gridCol w:w="2145"/>
      </w:tblGrid>
      <w:tr w:rsidR="00886640" w14:paraId="21DACD56" w14:textId="77777777" w:rsidTr="007960C1">
        <w:trPr>
          <w:gridAfter w:val="1"/>
          <w:wAfter w:w="2145" w:type="dxa"/>
          <w:trHeight w:val="397"/>
        </w:trPr>
        <w:tc>
          <w:tcPr>
            <w:tcW w:w="10772" w:type="dxa"/>
            <w:gridSpan w:val="5"/>
            <w:vAlign w:val="center"/>
            <w:hideMark/>
          </w:tcPr>
          <w:p w14:paraId="027371A1" w14:textId="77777777" w:rsidR="00886640" w:rsidRDefault="00886640">
            <w:pPr>
              <w:rPr>
                <w:b/>
                <w:sz w:val="22"/>
                <w:szCs w:val="22"/>
                <w:lang w:eastAsia="en-US"/>
              </w:rPr>
            </w:pPr>
            <w:r>
              <w:rPr>
                <w:b/>
                <w:sz w:val="22"/>
                <w:szCs w:val="22"/>
              </w:rPr>
              <w:lastRenderedPageBreak/>
              <w:t>Assessment of Impact</w:t>
            </w:r>
          </w:p>
        </w:tc>
      </w:tr>
      <w:tr w:rsidR="00886640" w14:paraId="51FE4175" w14:textId="77777777" w:rsidTr="007960C1">
        <w:trPr>
          <w:gridAfter w:val="1"/>
          <w:wAfter w:w="2145" w:type="dxa"/>
          <w:trHeight w:val="227"/>
        </w:trPr>
        <w:tc>
          <w:tcPr>
            <w:tcW w:w="10772" w:type="dxa"/>
            <w:gridSpan w:val="5"/>
            <w:vAlign w:val="center"/>
          </w:tcPr>
          <w:p w14:paraId="62041749" w14:textId="77777777" w:rsidR="00886640" w:rsidRDefault="00886640"/>
        </w:tc>
      </w:tr>
      <w:tr w:rsidR="00886640" w14:paraId="0CBDEB1C" w14:textId="77777777" w:rsidTr="007960C1">
        <w:trPr>
          <w:gridAfter w:val="1"/>
          <w:wAfter w:w="2145" w:type="dxa"/>
          <w:trHeight w:val="680"/>
        </w:trPr>
        <w:tc>
          <w:tcPr>
            <w:tcW w:w="10772" w:type="dxa"/>
            <w:gridSpan w:val="5"/>
            <w:vAlign w:val="center"/>
            <w:hideMark/>
          </w:tcPr>
          <w:p w14:paraId="2221FB99" w14:textId="77777777" w:rsidR="00886640" w:rsidRDefault="00886640">
            <w:r>
              <w:rPr>
                <w:b/>
              </w:rPr>
              <w:t>Question 4</w:t>
            </w:r>
            <w:r>
              <w:t xml:space="preserve"> – Explain if what you plan to do is likely to be perceived as having a high, medium or low impact upon the 9 Equality groupings according to their needs. Also if what you are planning to do is likely to be perceived as having a positive or negative effect upon the 3 different groups in relation to the promotion of good relations.</w:t>
            </w:r>
          </w:p>
        </w:tc>
      </w:tr>
      <w:tr w:rsidR="00886640" w14:paraId="00F44E2F" w14:textId="77777777" w:rsidTr="007960C1">
        <w:trPr>
          <w:gridAfter w:val="1"/>
          <w:wAfter w:w="2145" w:type="dxa"/>
          <w:trHeight w:val="227"/>
        </w:trPr>
        <w:tc>
          <w:tcPr>
            <w:tcW w:w="10772" w:type="dxa"/>
            <w:gridSpan w:val="5"/>
            <w:tcBorders>
              <w:top w:val="nil"/>
              <w:left w:val="nil"/>
              <w:bottom w:val="single" w:sz="4" w:space="0" w:color="auto"/>
              <w:right w:val="nil"/>
            </w:tcBorders>
            <w:vAlign w:val="center"/>
          </w:tcPr>
          <w:p w14:paraId="6CF1526F" w14:textId="77777777" w:rsidR="00886640" w:rsidRDefault="00886640"/>
        </w:tc>
      </w:tr>
      <w:tr w:rsidR="00886640" w14:paraId="54EA15E8" w14:textId="77777777" w:rsidTr="007960C1">
        <w:trPr>
          <w:gridAfter w:val="1"/>
          <w:wAfter w:w="2145" w:type="dxa"/>
          <w:trHeight w:val="397"/>
        </w:trPr>
        <w:tc>
          <w:tcPr>
            <w:tcW w:w="2165" w:type="dxa"/>
            <w:tcBorders>
              <w:top w:val="single" w:sz="4" w:space="0" w:color="auto"/>
              <w:left w:val="single" w:sz="4" w:space="0" w:color="auto"/>
              <w:bottom w:val="single" w:sz="4" w:space="0" w:color="auto"/>
              <w:right w:val="single" w:sz="4" w:space="0" w:color="auto"/>
            </w:tcBorders>
            <w:vAlign w:val="center"/>
            <w:hideMark/>
          </w:tcPr>
          <w:p w14:paraId="37681D3E" w14:textId="77777777" w:rsidR="00886640" w:rsidRDefault="00886640">
            <w:pPr>
              <w:rPr>
                <w:b/>
              </w:rPr>
            </w:pPr>
            <w:r>
              <w:rPr>
                <w:b/>
              </w:rPr>
              <w:t>9 Equality Groups</w:t>
            </w:r>
          </w:p>
        </w:tc>
        <w:tc>
          <w:tcPr>
            <w:tcW w:w="2157" w:type="dxa"/>
            <w:tcBorders>
              <w:top w:val="single" w:sz="4" w:space="0" w:color="auto"/>
              <w:left w:val="single" w:sz="4" w:space="0" w:color="auto"/>
              <w:bottom w:val="single" w:sz="4" w:space="0" w:color="auto"/>
              <w:right w:val="single" w:sz="4" w:space="0" w:color="auto"/>
            </w:tcBorders>
            <w:vAlign w:val="center"/>
            <w:hideMark/>
          </w:tcPr>
          <w:p w14:paraId="3036A7E5" w14:textId="77777777" w:rsidR="00886640" w:rsidRDefault="00886640">
            <w:pPr>
              <w:rPr>
                <w:b/>
              </w:rPr>
            </w:pPr>
            <w:r>
              <w:rPr>
                <w:b/>
              </w:rPr>
              <w:t>Perceived Impact</w:t>
            </w:r>
          </w:p>
          <w:p w14:paraId="3BD3CF5D" w14:textId="77777777" w:rsidR="00886640" w:rsidRDefault="00886640">
            <w:pPr>
              <w:rPr>
                <w:b/>
              </w:rPr>
            </w:pPr>
            <w:r>
              <w:rPr>
                <w:b/>
              </w:rPr>
              <w:t>High – (H)</w:t>
            </w:r>
          </w:p>
          <w:p w14:paraId="47C6EE17" w14:textId="77777777" w:rsidR="00886640" w:rsidRDefault="00886640">
            <w:pPr>
              <w:rPr>
                <w:b/>
              </w:rPr>
            </w:pPr>
            <w:r>
              <w:rPr>
                <w:b/>
              </w:rPr>
              <w:t>Medium  - (M)</w:t>
            </w:r>
          </w:p>
          <w:p w14:paraId="35A8B0E3" w14:textId="77777777" w:rsidR="00886640" w:rsidRDefault="00886640">
            <w:pPr>
              <w:rPr>
                <w:b/>
              </w:rPr>
            </w:pPr>
            <w:r>
              <w:rPr>
                <w:b/>
              </w:rPr>
              <w:t>Low – (L)</w:t>
            </w:r>
          </w:p>
        </w:tc>
        <w:tc>
          <w:tcPr>
            <w:tcW w:w="2145" w:type="dxa"/>
            <w:tcBorders>
              <w:top w:val="single" w:sz="4" w:space="0" w:color="auto"/>
              <w:left w:val="single" w:sz="4" w:space="0" w:color="auto"/>
              <w:bottom w:val="single" w:sz="4" w:space="0" w:color="auto"/>
              <w:right w:val="single" w:sz="4" w:space="0" w:color="auto"/>
            </w:tcBorders>
            <w:vAlign w:val="center"/>
            <w:hideMark/>
          </w:tcPr>
          <w:p w14:paraId="2396C7B6" w14:textId="77777777" w:rsidR="00886640" w:rsidRDefault="00886640">
            <w:pPr>
              <w:rPr>
                <w:b/>
              </w:rPr>
            </w:pPr>
            <w:r>
              <w:rPr>
                <w:b/>
              </w:rPr>
              <w:t>Why this rating?</w:t>
            </w:r>
          </w:p>
        </w:tc>
        <w:tc>
          <w:tcPr>
            <w:tcW w:w="2159" w:type="dxa"/>
            <w:tcBorders>
              <w:top w:val="single" w:sz="4" w:space="0" w:color="auto"/>
              <w:left w:val="single" w:sz="4" w:space="0" w:color="auto"/>
              <w:bottom w:val="single" w:sz="4" w:space="0" w:color="auto"/>
              <w:right w:val="single" w:sz="4" w:space="0" w:color="auto"/>
            </w:tcBorders>
            <w:vAlign w:val="center"/>
            <w:hideMark/>
          </w:tcPr>
          <w:p w14:paraId="6A786363" w14:textId="77777777" w:rsidR="00886640" w:rsidRDefault="00886640">
            <w:pPr>
              <w:rPr>
                <w:b/>
              </w:rPr>
            </w:pPr>
            <w:r>
              <w:rPr>
                <w:b/>
              </w:rPr>
              <w:t>Promotion of Good Relations</w:t>
            </w:r>
          </w:p>
          <w:p w14:paraId="2789B7BD" w14:textId="77777777" w:rsidR="00886640" w:rsidRDefault="00886640">
            <w:pPr>
              <w:rPr>
                <w:b/>
              </w:rPr>
            </w:pPr>
            <w:r>
              <w:rPr>
                <w:b/>
              </w:rPr>
              <w:t>(Yes/No)</w:t>
            </w:r>
          </w:p>
        </w:tc>
        <w:tc>
          <w:tcPr>
            <w:tcW w:w="2146" w:type="dxa"/>
            <w:tcBorders>
              <w:top w:val="single" w:sz="4" w:space="0" w:color="auto"/>
              <w:left w:val="single" w:sz="4" w:space="0" w:color="auto"/>
              <w:bottom w:val="single" w:sz="4" w:space="0" w:color="auto"/>
              <w:right w:val="single" w:sz="4" w:space="0" w:color="auto"/>
            </w:tcBorders>
            <w:vAlign w:val="center"/>
            <w:hideMark/>
          </w:tcPr>
          <w:p w14:paraId="695AA147" w14:textId="77777777" w:rsidR="00886640" w:rsidRDefault="00886640">
            <w:pPr>
              <w:rPr>
                <w:b/>
              </w:rPr>
            </w:pPr>
            <w:r>
              <w:rPr>
                <w:b/>
              </w:rPr>
              <w:t>Why this rating?</w:t>
            </w:r>
          </w:p>
        </w:tc>
      </w:tr>
      <w:tr w:rsidR="00886640" w14:paraId="61FB5A49" w14:textId="77777777" w:rsidTr="00CE0B35">
        <w:trPr>
          <w:gridAfter w:val="1"/>
          <w:wAfter w:w="2145" w:type="dxa"/>
          <w:trHeight w:hRule="exact" w:val="647"/>
        </w:trPr>
        <w:tc>
          <w:tcPr>
            <w:tcW w:w="2165" w:type="dxa"/>
            <w:tcBorders>
              <w:top w:val="single" w:sz="4" w:space="0" w:color="auto"/>
              <w:left w:val="single" w:sz="4" w:space="0" w:color="auto"/>
              <w:bottom w:val="single" w:sz="4" w:space="0" w:color="auto"/>
              <w:right w:val="single" w:sz="4" w:space="0" w:color="auto"/>
            </w:tcBorders>
            <w:vAlign w:val="center"/>
            <w:hideMark/>
          </w:tcPr>
          <w:p w14:paraId="33573B73" w14:textId="77777777" w:rsidR="00886640" w:rsidRDefault="00886640">
            <w:r>
              <w:t>Religious Belief</w:t>
            </w:r>
          </w:p>
        </w:tc>
        <w:tc>
          <w:tcPr>
            <w:tcW w:w="2157" w:type="dxa"/>
            <w:tcBorders>
              <w:top w:val="single" w:sz="4" w:space="0" w:color="auto"/>
              <w:left w:val="single" w:sz="4" w:space="0" w:color="auto"/>
              <w:bottom w:val="single" w:sz="4" w:space="0" w:color="auto"/>
              <w:right w:val="single" w:sz="4" w:space="0" w:color="auto"/>
            </w:tcBorders>
            <w:vAlign w:val="center"/>
            <w:hideMark/>
          </w:tcPr>
          <w:p w14:paraId="34908046" w14:textId="422AE81B" w:rsidR="00886640" w:rsidRDefault="007960C1">
            <w:r>
              <w:t>Low</w:t>
            </w:r>
          </w:p>
        </w:tc>
        <w:tc>
          <w:tcPr>
            <w:tcW w:w="2145" w:type="dxa"/>
            <w:tcBorders>
              <w:top w:val="single" w:sz="4" w:space="0" w:color="auto"/>
              <w:left w:val="single" w:sz="4" w:space="0" w:color="auto"/>
              <w:bottom w:val="single" w:sz="4" w:space="0" w:color="auto"/>
              <w:right w:val="single" w:sz="4" w:space="0" w:color="auto"/>
            </w:tcBorders>
            <w:vAlign w:val="center"/>
          </w:tcPr>
          <w:p w14:paraId="2695BA93" w14:textId="3DC3EA0E" w:rsidR="007960C1" w:rsidRPr="00CE0B35" w:rsidRDefault="005C188F">
            <w:pPr>
              <w:rPr>
                <w:sz w:val="18"/>
                <w:szCs w:val="18"/>
              </w:rPr>
            </w:pPr>
            <w:r w:rsidRPr="00CE0B35">
              <w:rPr>
                <w:sz w:val="18"/>
                <w:szCs w:val="18"/>
              </w:rPr>
              <w:t>No impact is envisaged other than normal fair employment practice</w:t>
            </w:r>
          </w:p>
        </w:tc>
        <w:tc>
          <w:tcPr>
            <w:tcW w:w="2159" w:type="dxa"/>
            <w:tcBorders>
              <w:top w:val="single" w:sz="4" w:space="0" w:color="auto"/>
              <w:left w:val="single" w:sz="4" w:space="0" w:color="auto"/>
              <w:bottom w:val="single" w:sz="4" w:space="0" w:color="auto"/>
              <w:right w:val="single" w:sz="4" w:space="0" w:color="auto"/>
            </w:tcBorders>
            <w:vAlign w:val="center"/>
            <w:hideMark/>
          </w:tcPr>
          <w:p w14:paraId="59235545" w14:textId="658E4AF1" w:rsidR="00886640" w:rsidRDefault="007960C1">
            <w:r>
              <w:t>N/A</w:t>
            </w:r>
          </w:p>
        </w:tc>
        <w:tc>
          <w:tcPr>
            <w:tcW w:w="2146" w:type="dxa"/>
            <w:tcBorders>
              <w:top w:val="single" w:sz="4" w:space="0" w:color="auto"/>
              <w:left w:val="single" w:sz="4" w:space="0" w:color="auto"/>
              <w:bottom w:val="single" w:sz="4" w:space="0" w:color="auto"/>
              <w:right w:val="single" w:sz="4" w:space="0" w:color="auto"/>
            </w:tcBorders>
            <w:vAlign w:val="center"/>
            <w:hideMark/>
          </w:tcPr>
          <w:p w14:paraId="3B8B16ED" w14:textId="712AABC1" w:rsidR="00886640" w:rsidRDefault="00A94CBB">
            <w:r>
              <w:t>N/A</w:t>
            </w:r>
          </w:p>
        </w:tc>
      </w:tr>
      <w:tr w:rsidR="007960C1" w14:paraId="266A7BB8" w14:textId="77777777" w:rsidTr="001551CB">
        <w:trPr>
          <w:gridAfter w:val="1"/>
          <w:wAfter w:w="2145" w:type="dxa"/>
          <w:trHeight w:hRule="exact" w:val="397"/>
        </w:trPr>
        <w:tc>
          <w:tcPr>
            <w:tcW w:w="2165" w:type="dxa"/>
            <w:tcBorders>
              <w:top w:val="single" w:sz="4" w:space="0" w:color="auto"/>
              <w:left w:val="single" w:sz="4" w:space="0" w:color="auto"/>
              <w:bottom w:val="single" w:sz="4" w:space="0" w:color="auto"/>
              <w:right w:val="single" w:sz="4" w:space="0" w:color="auto"/>
            </w:tcBorders>
            <w:vAlign w:val="center"/>
            <w:hideMark/>
          </w:tcPr>
          <w:p w14:paraId="02C39AB5" w14:textId="77777777" w:rsidR="007960C1" w:rsidRDefault="007960C1" w:rsidP="007960C1">
            <w:r>
              <w:t>Racial/Ethnic Group</w:t>
            </w:r>
          </w:p>
        </w:tc>
        <w:tc>
          <w:tcPr>
            <w:tcW w:w="2157" w:type="dxa"/>
            <w:tcBorders>
              <w:top w:val="single" w:sz="4" w:space="0" w:color="auto"/>
              <w:left w:val="single" w:sz="4" w:space="0" w:color="auto"/>
              <w:bottom w:val="single" w:sz="4" w:space="0" w:color="auto"/>
              <w:right w:val="single" w:sz="4" w:space="0" w:color="auto"/>
            </w:tcBorders>
            <w:vAlign w:val="center"/>
            <w:hideMark/>
          </w:tcPr>
          <w:p w14:paraId="2512D2B8" w14:textId="1909DF2C" w:rsidR="007960C1" w:rsidRDefault="007960C1" w:rsidP="007960C1">
            <w:r>
              <w:t>Low</w:t>
            </w:r>
          </w:p>
        </w:tc>
        <w:tc>
          <w:tcPr>
            <w:tcW w:w="2145" w:type="dxa"/>
            <w:tcBorders>
              <w:top w:val="single" w:sz="4" w:space="0" w:color="auto"/>
              <w:left w:val="single" w:sz="4" w:space="0" w:color="auto"/>
              <w:bottom w:val="single" w:sz="4" w:space="0" w:color="auto"/>
              <w:right w:val="single" w:sz="4" w:space="0" w:color="auto"/>
            </w:tcBorders>
            <w:vAlign w:val="center"/>
          </w:tcPr>
          <w:p w14:paraId="5E2AA2D4" w14:textId="730C9DC8" w:rsidR="007960C1" w:rsidRDefault="005C188F" w:rsidP="007960C1">
            <w:r>
              <w:t xml:space="preserve">No impact anticipated </w:t>
            </w:r>
          </w:p>
        </w:tc>
        <w:tc>
          <w:tcPr>
            <w:tcW w:w="2159" w:type="dxa"/>
            <w:tcBorders>
              <w:top w:val="single" w:sz="4" w:space="0" w:color="auto"/>
              <w:left w:val="single" w:sz="4" w:space="0" w:color="auto"/>
              <w:bottom w:val="single" w:sz="4" w:space="0" w:color="auto"/>
              <w:right w:val="single" w:sz="4" w:space="0" w:color="auto"/>
            </w:tcBorders>
            <w:vAlign w:val="center"/>
            <w:hideMark/>
          </w:tcPr>
          <w:p w14:paraId="24B58286" w14:textId="187CF4D0" w:rsidR="007960C1" w:rsidRDefault="007960C1" w:rsidP="007960C1">
            <w:r>
              <w:t>N/A</w:t>
            </w:r>
          </w:p>
        </w:tc>
        <w:tc>
          <w:tcPr>
            <w:tcW w:w="2146" w:type="dxa"/>
            <w:tcBorders>
              <w:top w:val="single" w:sz="4" w:space="0" w:color="auto"/>
              <w:left w:val="single" w:sz="4" w:space="0" w:color="auto"/>
              <w:bottom w:val="single" w:sz="4" w:space="0" w:color="auto"/>
              <w:right w:val="single" w:sz="4" w:space="0" w:color="auto"/>
            </w:tcBorders>
            <w:vAlign w:val="center"/>
            <w:hideMark/>
          </w:tcPr>
          <w:p w14:paraId="625D0A8C" w14:textId="69A928ED" w:rsidR="007960C1" w:rsidRDefault="00A94CBB" w:rsidP="007960C1">
            <w:r>
              <w:t>N/A</w:t>
            </w:r>
          </w:p>
        </w:tc>
      </w:tr>
      <w:tr w:rsidR="007960C1" w14:paraId="72175A12" w14:textId="77777777" w:rsidTr="001551CB">
        <w:trPr>
          <w:gridAfter w:val="1"/>
          <w:wAfter w:w="2145" w:type="dxa"/>
          <w:trHeight w:hRule="exact" w:val="397"/>
        </w:trPr>
        <w:tc>
          <w:tcPr>
            <w:tcW w:w="2165" w:type="dxa"/>
            <w:tcBorders>
              <w:top w:val="single" w:sz="4" w:space="0" w:color="auto"/>
              <w:left w:val="single" w:sz="4" w:space="0" w:color="auto"/>
              <w:bottom w:val="single" w:sz="4" w:space="0" w:color="auto"/>
              <w:right w:val="single" w:sz="4" w:space="0" w:color="auto"/>
            </w:tcBorders>
            <w:vAlign w:val="center"/>
            <w:hideMark/>
          </w:tcPr>
          <w:p w14:paraId="5E191A08" w14:textId="77777777" w:rsidR="007960C1" w:rsidRDefault="007960C1" w:rsidP="007960C1">
            <w:r>
              <w:t>Political Opinion</w:t>
            </w:r>
          </w:p>
        </w:tc>
        <w:tc>
          <w:tcPr>
            <w:tcW w:w="2157" w:type="dxa"/>
            <w:tcBorders>
              <w:top w:val="single" w:sz="4" w:space="0" w:color="auto"/>
              <w:left w:val="single" w:sz="4" w:space="0" w:color="auto"/>
              <w:bottom w:val="single" w:sz="4" w:space="0" w:color="auto"/>
              <w:right w:val="single" w:sz="4" w:space="0" w:color="auto"/>
            </w:tcBorders>
            <w:vAlign w:val="center"/>
            <w:hideMark/>
          </w:tcPr>
          <w:p w14:paraId="04089D18" w14:textId="32E16BF3" w:rsidR="007960C1" w:rsidRDefault="007960C1" w:rsidP="007960C1">
            <w:r>
              <w:t>Low</w:t>
            </w:r>
          </w:p>
        </w:tc>
        <w:tc>
          <w:tcPr>
            <w:tcW w:w="2145" w:type="dxa"/>
            <w:tcBorders>
              <w:top w:val="single" w:sz="4" w:space="0" w:color="auto"/>
              <w:left w:val="single" w:sz="4" w:space="0" w:color="auto"/>
              <w:bottom w:val="single" w:sz="4" w:space="0" w:color="auto"/>
              <w:right w:val="single" w:sz="4" w:space="0" w:color="auto"/>
            </w:tcBorders>
            <w:vAlign w:val="center"/>
          </w:tcPr>
          <w:p w14:paraId="597F62AE" w14:textId="236CDB08" w:rsidR="007960C1" w:rsidRDefault="005C188F" w:rsidP="007960C1">
            <w:r>
              <w:t>No impact anticipated</w:t>
            </w:r>
          </w:p>
        </w:tc>
        <w:tc>
          <w:tcPr>
            <w:tcW w:w="2159" w:type="dxa"/>
            <w:tcBorders>
              <w:top w:val="single" w:sz="4" w:space="0" w:color="auto"/>
              <w:left w:val="single" w:sz="4" w:space="0" w:color="auto"/>
              <w:bottom w:val="single" w:sz="4" w:space="0" w:color="auto"/>
              <w:right w:val="single" w:sz="4" w:space="0" w:color="auto"/>
            </w:tcBorders>
            <w:vAlign w:val="center"/>
            <w:hideMark/>
          </w:tcPr>
          <w:p w14:paraId="06F99990" w14:textId="15E85C05" w:rsidR="007960C1" w:rsidRDefault="007960C1" w:rsidP="007960C1">
            <w:r>
              <w:t>N/A</w:t>
            </w:r>
          </w:p>
        </w:tc>
        <w:tc>
          <w:tcPr>
            <w:tcW w:w="2146" w:type="dxa"/>
            <w:tcBorders>
              <w:top w:val="single" w:sz="4" w:space="0" w:color="auto"/>
              <w:left w:val="single" w:sz="4" w:space="0" w:color="auto"/>
              <w:bottom w:val="single" w:sz="4" w:space="0" w:color="auto"/>
              <w:right w:val="single" w:sz="4" w:space="0" w:color="auto"/>
            </w:tcBorders>
            <w:vAlign w:val="center"/>
            <w:hideMark/>
          </w:tcPr>
          <w:p w14:paraId="3084CF74" w14:textId="0CBAB0F7" w:rsidR="007960C1" w:rsidRDefault="00A94CBB" w:rsidP="007960C1">
            <w:r>
              <w:t>N/A</w:t>
            </w:r>
          </w:p>
        </w:tc>
      </w:tr>
      <w:tr w:rsidR="007960C1" w14:paraId="69B33B08" w14:textId="77777777" w:rsidTr="00CE0B35">
        <w:trPr>
          <w:gridAfter w:val="1"/>
          <w:wAfter w:w="2145" w:type="dxa"/>
          <w:trHeight w:hRule="exact" w:val="2474"/>
        </w:trPr>
        <w:tc>
          <w:tcPr>
            <w:tcW w:w="2165" w:type="dxa"/>
            <w:tcBorders>
              <w:top w:val="single" w:sz="4" w:space="0" w:color="auto"/>
              <w:left w:val="single" w:sz="4" w:space="0" w:color="auto"/>
              <w:bottom w:val="single" w:sz="4" w:space="0" w:color="auto"/>
              <w:right w:val="single" w:sz="4" w:space="0" w:color="auto"/>
            </w:tcBorders>
            <w:vAlign w:val="center"/>
            <w:hideMark/>
          </w:tcPr>
          <w:p w14:paraId="04E768F1" w14:textId="77777777" w:rsidR="007960C1" w:rsidRDefault="007960C1" w:rsidP="007960C1">
            <w:r>
              <w:t>Age</w:t>
            </w:r>
          </w:p>
        </w:tc>
        <w:tc>
          <w:tcPr>
            <w:tcW w:w="2157" w:type="dxa"/>
            <w:tcBorders>
              <w:top w:val="single" w:sz="4" w:space="0" w:color="auto"/>
              <w:left w:val="single" w:sz="4" w:space="0" w:color="auto"/>
              <w:bottom w:val="single" w:sz="4" w:space="0" w:color="auto"/>
              <w:right w:val="single" w:sz="4" w:space="0" w:color="auto"/>
            </w:tcBorders>
            <w:vAlign w:val="center"/>
            <w:hideMark/>
          </w:tcPr>
          <w:p w14:paraId="3CB19787" w14:textId="6B6751B4" w:rsidR="007960C1" w:rsidRDefault="00CF5A79" w:rsidP="007960C1">
            <w:r>
              <w:t>Low</w:t>
            </w:r>
          </w:p>
        </w:tc>
        <w:tc>
          <w:tcPr>
            <w:tcW w:w="2145" w:type="dxa"/>
            <w:tcBorders>
              <w:top w:val="single" w:sz="4" w:space="0" w:color="auto"/>
              <w:left w:val="single" w:sz="4" w:space="0" w:color="auto"/>
              <w:bottom w:val="single" w:sz="4" w:space="0" w:color="auto"/>
              <w:right w:val="single" w:sz="4" w:space="0" w:color="auto"/>
            </w:tcBorders>
            <w:vAlign w:val="center"/>
          </w:tcPr>
          <w:p w14:paraId="040EF5CE" w14:textId="4B183A79" w:rsidR="007960C1" w:rsidRPr="00CE0B35" w:rsidRDefault="00CF5A79" w:rsidP="007960C1">
            <w:pPr>
              <w:rPr>
                <w:sz w:val="18"/>
                <w:szCs w:val="18"/>
              </w:rPr>
            </w:pPr>
            <w:r w:rsidRPr="00CE0B35">
              <w:rPr>
                <w:rFonts w:cs="Arial"/>
                <w:color w:val="000000"/>
                <w:sz w:val="18"/>
                <w:szCs w:val="18"/>
              </w:rPr>
              <w:t>As the Programme is open to all age groups and there is no requirement to have completed the qualification in a certain timeframe, it will equally benefit those seeking a change of career or those at the start of their career.</w:t>
            </w:r>
          </w:p>
        </w:tc>
        <w:tc>
          <w:tcPr>
            <w:tcW w:w="2159" w:type="dxa"/>
            <w:tcBorders>
              <w:top w:val="single" w:sz="4" w:space="0" w:color="auto"/>
              <w:left w:val="single" w:sz="4" w:space="0" w:color="auto"/>
              <w:bottom w:val="single" w:sz="4" w:space="0" w:color="auto"/>
              <w:right w:val="single" w:sz="4" w:space="0" w:color="auto"/>
            </w:tcBorders>
            <w:vAlign w:val="center"/>
            <w:hideMark/>
          </w:tcPr>
          <w:p w14:paraId="6F9F708E" w14:textId="77777777" w:rsidR="007960C1" w:rsidRDefault="00A94CBB" w:rsidP="007960C1">
            <w:r>
              <w:t>N/A</w:t>
            </w:r>
          </w:p>
          <w:p w14:paraId="4CF8988E" w14:textId="63665703" w:rsidR="00A94CBB" w:rsidRDefault="00A94CBB" w:rsidP="007960C1"/>
        </w:tc>
        <w:tc>
          <w:tcPr>
            <w:tcW w:w="2146" w:type="dxa"/>
            <w:tcBorders>
              <w:top w:val="single" w:sz="4" w:space="0" w:color="auto"/>
              <w:left w:val="single" w:sz="4" w:space="0" w:color="auto"/>
              <w:bottom w:val="single" w:sz="4" w:space="0" w:color="auto"/>
              <w:right w:val="single" w:sz="4" w:space="0" w:color="auto"/>
            </w:tcBorders>
            <w:vAlign w:val="center"/>
            <w:hideMark/>
          </w:tcPr>
          <w:p w14:paraId="78016CAE" w14:textId="3A7628E6" w:rsidR="007960C1" w:rsidRDefault="00A94CBB" w:rsidP="007960C1">
            <w:r>
              <w:t>N/A</w:t>
            </w:r>
          </w:p>
        </w:tc>
      </w:tr>
      <w:tr w:rsidR="007960C1" w14:paraId="6B48027D" w14:textId="77777777" w:rsidTr="00CF5A79">
        <w:trPr>
          <w:gridAfter w:val="1"/>
          <w:wAfter w:w="2145" w:type="dxa"/>
          <w:trHeight w:hRule="exact" w:val="421"/>
        </w:trPr>
        <w:tc>
          <w:tcPr>
            <w:tcW w:w="2165" w:type="dxa"/>
            <w:tcBorders>
              <w:top w:val="single" w:sz="4" w:space="0" w:color="auto"/>
              <w:left w:val="single" w:sz="4" w:space="0" w:color="auto"/>
              <w:bottom w:val="single" w:sz="4" w:space="0" w:color="auto"/>
              <w:right w:val="single" w:sz="4" w:space="0" w:color="auto"/>
            </w:tcBorders>
            <w:vAlign w:val="center"/>
            <w:hideMark/>
          </w:tcPr>
          <w:p w14:paraId="1BEC8A6F" w14:textId="77777777" w:rsidR="007960C1" w:rsidRDefault="007960C1" w:rsidP="007960C1">
            <w:r>
              <w:t>Gender</w:t>
            </w:r>
          </w:p>
        </w:tc>
        <w:tc>
          <w:tcPr>
            <w:tcW w:w="2157" w:type="dxa"/>
            <w:tcBorders>
              <w:top w:val="single" w:sz="4" w:space="0" w:color="auto"/>
              <w:left w:val="single" w:sz="4" w:space="0" w:color="auto"/>
              <w:bottom w:val="single" w:sz="4" w:space="0" w:color="auto"/>
              <w:right w:val="single" w:sz="4" w:space="0" w:color="auto"/>
            </w:tcBorders>
            <w:vAlign w:val="center"/>
            <w:hideMark/>
          </w:tcPr>
          <w:p w14:paraId="5C8786B6" w14:textId="55F61AFE" w:rsidR="007960C1" w:rsidRDefault="007960C1" w:rsidP="007960C1">
            <w:r>
              <w:t>Low</w:t>
            </w:r>
          </w:p>
        </w:tc>
        <w:tc>
          <w:tcPr>
            <w:tcW w:w="2145" w:type="dxa"/>
            <w:tcBorders>
              <w:top w:val="single" w:sz="4" w:space="0" w:color="auto"/>
              <w:left w:val="single" w:sz="4" w:space="0" w:color="auto"/>
              <w:bottom w:val="single" w:sz="4" w:space="0" w:color="auto"/>
              <w:right w:val="single" w:sz="4" w:space="0" w:color="auto"/>
            </w:tcBorders>
            <w:vAlign w:val="center"/>
          </w:tcPr>
          <w:p w14:paraId="5647CB68" w14:textId="7658F6EB" w:rsidR="007960C1" w:rsidRDefault="00CF5A79" w:rsidP="007960C1">
            <w:r>
              <w:t>No impact anticipated</w:t>
            </w:r>
          </w:p>
        </w:tc>
        <w:tc>
          <w:tcPr>
            <w:tcW w:w="2159" w:type="dxa"/>
            <w:tcBorders>
              <w:top w:val="single" w:sz="4" w:space="0" w:color="auto"/>
              <w:left w:val="single" w:sz="4" w:space="0" w:color="auto"/>
              <w:bottom w:val="single" w:sz="4" w:space="0" w:color="auto"/>
              <w:right w:val="single" w:sz="4" w:space="0" w:color="auto"/>
            </w:tcBorders>
            <w:vAlign w:val="center"/>
            <w:hideMark/>
          </w:tcPr>
          <w:p w14:paraId="1B534613" w14:textId="4C705EB1" w:rsidR="007960C1" w:rsidRDefault="00A94CBB" w:rsidP="007960C1">
            <w:r>
              <w:t>N/A</w:t>
            </w:r>
          </w:p>
        </w:tc>
        <w:tc>
          <w:tcPr>
            <w:tcW w:w="2146" w:type="dxa"/>
            <w:tcBorders>
              <w:top w:val="single" w:sz="4" w:space="0" w:color="auto"/>
              <w:left w:val="single" w:sz="4" w:space="0" w:color="auto"/>
              <w:bottom w:val="single" w:sz="4" w:space="0" w:color="auto"/>
              <w:right w:val="single" w:sz="4" w:space="0" w:color="auto"/>
            </w:tcBorders>
            <w:vAlign w:val="center"/>
            <w:hideMark/>
          </w:tcPr>
          <w:p w14:paraId="64B412F4" w14:textId="5F3ED423" w:rsidR="007960C1" w:rsidRDefault="00A94CBB" w:rsidP="007960C1">
            <w:r>
              <w:t>N/A</w:t>
            </w:r>
          </w:p>
        </w:tc>
      </w:tr>
      <w:tr w:rsidR="007960C1" w14:paraId="132E0C83" w14:textId="77777777" w:rsidTr="001551CB">
        <w:trPr>
          <w:gridAfter w:val="1"/>
          <w:wAfter w:w="2145" w:type="dxa"/>
          <w:trHeight w:hRule="exact" w:val="397"/>
        </w:trPr>
        <w:tc>
          <w:tcPr>
            <w:tcW w:w="2165" w:type="dxa"/>
            <w:tcBorders>
              <w:top w:val="single" w:sz="4" w:space="0" w:color="auto"/>
              <w:left w:val="single" w:sz="4" w:space="0" w:color="auto"/>
              <w:bottom w:val="single" w:sz="4" w:space="0" w:color="auto"/>
              <w:right w:val="single" w:sz="4" w:space="0" w:color="auto"/>
            </w:tcBorders>
            <w:vAlign w:val="center"/>
            <w:hideMark/>
          </w:tcPr>
          <w:p w14:paraId="44946C2C" w14:textId="77777777" w:rsidR="007960C1" w:rsidRDefault="007960C1" w:rsidP="007960C1">
            <w:r>
              <w:t>Marital Status</w:t>
            </w:r>
          </w:p>
        </w:tc>
        <w:tc>
          <w:tcPr>
            <w:tcW w:w="2157" w:type="dxa"/>
            <w:tcBorders>
              <w:top w:val="single" w:sz="4" w:space="0" w:color="auto"/>
              <w:left w:val="single" w:sz="4" w:space="0" w:color="auto"/>
              <w:bottom w:val="single" w:sz="4" w:space="0" w:color="auto"/>
              <w:right w:val="single" w:sz="4" w:space="0" w:color="auto"/>
            </w:tcBorders>
            <w:vAlign w:val="center"/>
            <w:hideMark/>
          </w:tcPr>
          <w:p w14:paraId="0D06AA15" w14:textId="09DA0BD9" w:rsidR="007960C1" w:rsidRDefault="007960C1" w:rsidP="007960C1">
            <w:r>
              <w:t>Low</w:t>
            </w:r>
          </w:p>
        </w:tc>
        <w:tc>
          <w:tcPr>
            <w:tcW w:w="2145" w:type="dxa"/>
            <w:tcBorders>
              <w:top w:val="single" w:sz="4" w:space="0" w:color="auto"/>
              <w:left w:val="single" w:sz="4" w:space="0" w:color="auto"/>
              <w:bottom w:val="single" w:sz="4" w:space="0" w:color="auto"/>
              <w:right w:val="single" w:sz="4" w:space="0" w:color="auto"/>
            </w:tcBorders>
            <w:vAlign w:val="center"/>
          </w:tcPr>
          <w:p w14:paraId="53B78FCA" w14:textId="738171A9" w:rsidR="007960C1" w:rsidRDefault="00CF5A79" w:rsidP="007960C1">
            <w:r>
              <w:t>No impact anticipated</w:t>
            </w:r>
          </w:p>
        </w:tc>
        <w:tc>
          <w:tcPr>
            <w:tcW w:w="2159" w:type="dxa"/>
            <w:tcBorders>
              <w:top w:val="single" w:sz="4" w:space="0" w:color="auto"/>
              <w:left w:val="single" w:sz="4" w:space="0" w:color="auto"/>
              <w:bottom w:val="single" w:sz="4" w:space="0" w:color="auto"/>
              <w:right w:val="single" w:sz="4" w:space="0" w:color="auto"/>
            </w:tcBorders>
            <w:vAlign w:val="center"/>
            <w:hideMark/>
          </w:tcPr>
          <w:p w14:paraId="44142002" w14:textId="42923687" w:rsidR="007960C1" w:rsidRDefault="00A94CBB" w:rsidP="007960C1">
            <w:r>
              <w:t>N/A</w:t>
            </w:r>
          </w:p>
        </w:tc>
        <w:tc>
          <w:tcPr>
            <w:tcW w:w="2146" w:type="dxa"/>
            <w:tcBorders>
              <w:top w:val="single" w:sz="4" w:space="0" w:color="auto"/>
              <w:left w:val="single" w:sz="4" w:space="0" w:color="auto"/>
              <w:bottom w:val="single" w:sz="4" w:space="0" w:color="auto"/>
              <w:right w:val="single" w:sz="4" w:space="0" w:color="auto"/>
            </w:tcBorders>
            <w:vAlign w:val="center"/>
            <w:hideMark/>
          </w:tcPr>
          <w:p w14:paraId="531CCE95" w14:textId="4A6566B2" w:rsidR="007960C1" w:rsidRDefault="00A94CBB" w:rsidP="007960C1">
            <w:r>
              <w:t>N/A</w:t>
            </w:r>
          </w:p>
        </w:tc>
      </w:tr>
      <w:tr w:rsidR="007960C1" w14:paraId="6DA07D12" w14:textId="77777777" w:rsidTr="001551CB">
        <w:trPr>
          <w:gridAfter w:val="1"/>
          <w:wAfter w:w="2145" w:type="dxa"/>
          <w:trHeight w:hRule="exact" w:val="397"/>
        </w:trPr>
        <w:tc>
          <w:tcPr>
            <w:tcW w:w="2165" w:type="dxa"/>
            <w:tcBorders>
              <w:top w:val="single" w:sz="4" w:space="0" w:color="auto"/>
              <w:left w:val="single" w:sz="4" w:space="0" w:color="auto"/>
              <w:bottom w:val="single" w:sz="4" w:space="0" w:color="auto"/>
              <w:right w:val="single" w:sz="4" w:space="0" w:color="auto"/>
            </w:tcBorders>
            <w:vAlign w:val="center"/>
            <w:hideMark/>
          </w:tcPr>
          <w:p w14:paraId="68A2C405" w14:textId="77777777" w:rsidR="007960C1" w:rsidRDefault="007960C1" w:rsidP="007960C1">
            <w:r>
              <w:t>Sexual Orientation</w:t>
            </w:r>
          </w:p>
        </w:tc>
        <w:tc>
          <w:tcPr>
            <w:tcW w:w="2157" w:type="dxa"/>
            <w:tcBorders>
              <w:top w:val="single" w:sz="4" w:space="0" w:color="auto"/>
              <w:left w:val="single" w:sz="4" w:space="0" w:color="auto"/>
              <w:bottom w:val="single" w:sz="4" w:space="0" w:color="auto"/>
              <w:right w:val="single" w:sz="4" w:space="0" w:color="auto"/>
            </w:tcBorders>
            <w:vAlign w:val="center"/>
            <w:hideMark/>
          </w:tcPr>
          <w:p w14:paraId="4746EA21" w14:textId="618DE959" w:rsidR="007960C1" w:rsidRDefault="007960C1" w:rsidP="007960C1">
            <w:r>
              <w:t>Low</w:t>
            </w:r>
          </w:p>
        </w:tc>
        <w:tc>
          <w:tcPr>
            <w:tcW w:w="2145" w:type="dxa"/>
            <w:tcBorders>
              <w:top w:val="single" w:sz="4" w:space="0" w:color="auto"/>
              <w:left w:val="single" w:sz="4" w:space="0" w:color="auto"/>
              <w:bottom w:val="single" w:sz="4" w:space="0" w:color="auto"/>
              <w:right w:val="single" w:sz="4" w:space="0" w:color="auto"/>
            </w:tcBorders>
            <w:vAlign w:val="center"/>
          </w:tcPr>
          <w:p w14:paraId="0690C690" w14:textId="47F25B34" w:rsidR="007960C1" w:rsidRDefault="00CF5A79" w:rsidP="007960C1">
            <w:r>
              <w:t>No impact anticipated</w:t>
            </w:r>
          </w:p>
        </w:tc>
        <w:tc>
          <w:tcPr>
            <w:tcW w:w="2159" w:type="dxa"/>
            <w:tcBorders>
              <w:top w:val="single" w:sz="4" w:space="0" w:color="auto"/>
              <w:left w:val="single" w:sz="4" w:space="0" w:color="auto"/>
              <w:bottom w:val="single" w:sz="4" w:space="0" w:color="auto"/>
              <w:right w:val="single" w:sz="4" w:space="0" w:color="auto"/>
            </w:tcBorders>
            <w:vAlign w:val="center"/>
            <w:hideMark/>
          </w:tcPr>
          <w:p w14:paraId="7B1E3C3B" w14:textId="028B22DC" w:rsidR="007960C1" w:rsidRDefault="00A94CBB" w:rsidP="007960C1">
            <w:r>
              <w:t>N/A</w:t>
            </w:r>
          </w:p>
        </w:tc>
        <w:tc>
          <w:tcPr>
            <w:tcW w:w="2146" w:type="dxa"/>
            <w:tcBorders>
              <w:top w:val="single" w:sz="4" w:space="0" w:color="auto"/>
              <w:left w:val="single" w:sz="4" w:space="0" w:color="auto"/>
              <w:bottom w:val="single" w:sz="4" w:space="0" w:color="auto"/>
              <w:right w:val="single" w:sz="4" w:space="0" w:color="auto"/>
            </w:tcBorders>
            <w:vAlign w:val="center"/>
            <w:hideMark/>
          </w:tcPr>
          <w:p w14:paraId="51F98CEF" w14:textId="5F43997D" w:rsidR="007960C1" w:rsidRDefault="00A94CBB" w:rsidP="007960C1">
            <w:r>
              <w:t>N/A</w:t>
            </w:r>
          </w:p>
        </w:tc>
      </w:tr>
      <w:tr w:rsidR="007960C1" w14:paraId="3F1DE9D1" w14:textId="77777777" w:rsidTr="00CE0B35">
        <w:trPr>
          <w:gridAfter w:val="1"/>
          <w:wAfter w:w="2145" w:type="dxa"/>
          <w:trHeight w:hRule="exact" w:val="7425"/>
        </w:trPr>
        <w:tc>
          <w:tcPr>
            <w:tcW w:w="2165" w:type="dxa"/>
            <w:tcBorders>
              <w:top w:val="single" w:sz="4" w:space="0" w:color="auto"/>
              <w:left w:val="single" w:sz="4" w:space="0" w:color="auto"/>
              <w:bottom w:val="single" w:sz="4" w:space="0" w:color="auto"/>
              <w:right w:val="single" w:sz="4" w:space="0" w:color="auto"/>
            </w:tcBorders>
            <w:vAlign w:val="center"/>
            <w:hideMark/>
          </w:tcPr>
          <w:p w14:paraId="40EB09FC" w14:textId="77777777" w:rsidR="007960C1" w:rsidRDefault="007960C1" w:rsidP="007960C1">
            <w:r>
              <w:t>Disability</w:t>
            </w:r>
          </w:p>
        </w:tc>
        <w:tc>
          <w:tcPr>
            <w:tcW w:w="2157" w:type="dxa"/>
            <w:tcBorders>
              <w:top w:val="single" w:sz="4" w:space="0" w:color="auto"/>
              <w:left w:val="single" w:sz="4" w:space="0" w:color="auto"/>
              <w:bottom w:val="single" w:sz="4" w:space="0" w:color="auto"/>
              <w:right w:val="single" w:sz="4" w:space="0" w:color="auto"/>
            </w:tcBorders>
            <w:vAlign w:val="center"/>
            <w:hideMark/>
          </w:tcPr>
          <w:p w14:paraId="13EAD880" w14:textId="0C5353D3" w:rsidR="007960C1" w:rsidRDefault="005C188F" w:rsidP="007960C1">
            <w:r>
              <w:t>Medium</w:t>
            </w:r>
          </w:p>
        </w:tc>
        <w:tc>
          <w:tcPr>
            <w:tcW w:w="2145" w:type="dxa"/>
            <w:tcBorders>
              <w:top w:val="single" w:sz="4" w:space="0" w:color="auto"/>
              <w:left w:val="single" w:sz="4" w:space="0" w:color="auto"/>
              <w:bottom w:val="single" w:sz="4" w:space="0" w:color="auto"/>
              <w:right w:val="single" w:sz="4" w:space="0" w:color="auto"/>
            </w:tcBorders>
            <w:vAlign w:val="center"/>
          </w:tcPr>
          <w:p w14:paraId="26BC184A" w14:textId="77777777" w:rsidR="00CE0B35" w:rsidRDefault="00CE0B35" w:rsidP="001973CA">
            <w:pPr>
              <w:pStyle w:val="NormalWeb"/>
              <w:spacing w:before="0" w:beforeAutospacing="0" w:after="0" w:afterAutospacing="0" w:line="276" w:lineRule="auto"/>
              <w:rPr>
                <w:rFonts w:ascii="Arial" w:hAnsi="Arial" w:cs="Arial"/>
                <w:color w:val="000000"/>
                <w:sz w:val="18"/>
                <w:szCs w:val="18"/>
              </w:rPr>
            </w:pPr>
            <w:r w:rsidRPr="001973CA">
              <w:rPr>
                <w:rFonts w:ascii="Arial" w:hAnsi="Arial" w:cs="Arial"/>
                <w:color w:val="000000"/>
                <w:sz w:val="18"/>
                <w:szCs w:val="18"/>
              </w:rPr>
              <w:t>There is an opportunity for candidates to indicate any reasonable adjustments required during the application process.</w:t>
            </w:r>
          </w:p>
          <w:p w14:paraId="5AD3099E" w14:textId="77777777" w:rsidR="001973CA" w:rsidRDefault="001973CA" w:rsidP="001973CA">
            <w:pPr>
              <w:pStyle w:val="NormalWeb"/>
              <w:spacing w:before="0" w:beforeAutospacing="0" w:after="0" w:afterAutospacing="0" w:line="276" w:lineRule="auto"/>
              <w:rPr>
                <w:rFonts w:ascii="Arial" w:hAnsi="Arial" w:cs="Arial"/>
                <w:color w:val="000000"/>
                <w:sz w:val="18"/>
                <w:szCs w:val="18"/>
              </w:rPr>
            </w:pPr>
          </w:p>
          <w:p w14:paraId="33D0D9FD" w14:textId="798674CA" w:rsidR="00CF5A79" w:rsidRPr="001973CA" w:rsidRDefault="00CE0B35" w:rsidP="001973CA">
            <w:pPr>
              <w:pStyle w:val="NormalWeb"/>
              <w:spacing w:before="0" w:beforeAutospacing="0" w:after="0" w:afterAutospacing="0" w:line="276" w:lineRule="auto"/>
              <w:rPr>
                <w:rFonts w:ascii="Arial" w:hAnsi="Arial" w:cs="Arial"/>
                <w:color w:val="000000"/>
                <w:sz w:val="18"/>
                <w:szCs w:val="18"/>
              </w:rPr>
            </w:pPr>
            <w:r w:rsidRPr="001973CA">
              <w:rPr>
                <w:rFonts w:ascii="Arial" w:hAnsi="Arial" w:cs="Arial"/>
                <w:color w:val="000000"/>
                <w:sz w:val="18"/>
                <w:szCs w:val="18"/>
              </w:rPr>
              <w:t xml:space="preserve">We recognise that some psychometric assessments, particularly timed aptitude and situational judgement tests, may disadvantage certain neurodivergent candidates. Appropriate reasonable adjustments will therefore be implemented throughout the selection process to ensure equitable participation. </w:t>
            </w:r>
            <w:r w:rsidR="00CF5A79" w:rsidRPr="001973CA">
              <w:rPr>
                <w:rFonts w:ascii="Arial" w:hAnsi="Arial" w:cs="Arial"/>
                <w:color w:val="000000"/>
                <w:sz w:val="18"/>
                <w:szCs w:val="18"/>
              </w:rPr>
              <w:t>We will also keep assessment outcomes under review to identify potential adverse impacts on</w:t>
            </w:r>
            <w:r w:rsidRPr="001973CA">
              <w:rPr>
                <w:rFonts w:ascii="Arial" w:hAnsi="Arial" w:cs="Arial"/>
                <w:color w:val="000000"/>
                <w:sz w:val="18"/>
                <w:szCs w:val="18"/>
              </w:rPr>
              <w:t xml:space="preserve"> </w:t>
            </w:r>
            <w:r w:rsidR="00CF5A79" w:rsidRPr="001973CA">
              <w:rPr>
                <w:rFonts w:ascii="Arial" w:hAnsi="Arial" w:cs="Arial"/>
                <w:color w:val="000000"/>
                <w:sz w:val="18"/>
                <w:szCs w:val="18"/>
              </w:rPr>
              <w:t>applicants.</w:t>
            </w:r>
          </w:p>
          <w:p w14:paraId="63D9D534" w14:textId="77777777" w:rsidR="007960C1" w:rsidRPr="00CE0B35" w:rsidRDefault="007960C1" w:rsidP="007960C1">
            <w:pPr>
              <w:rPr>
                <w:rFonts w:cs="Arial"/>
                <w:sz w:val="16"/>
                <w:szCs w:val="16"/>
              </w:rPr>
            </w:pPr>
          </w:p>
          <w:p w14:paraId="338052B5" w14:textId="7DA381BD" w:rsidR="005C188F" w:rsidRPr="00CE0B35" w:rsidRDefault="005C188F" w:rsidP="007960C1">
            <w:pPr>
              <w:rPr>
                <w:rFonts w:cs="Arial"/>
                <w:sz w:val="16"/>
                <w:szCs w:val="16"/>
              </w:rPr>
            </w:pPr>
          </w:p>
        </w:tc>
        <w:tc>
          <w:tcPr>
            <w:tcW w:w="2159" w:type="dxa"/>
            <w:tcBorders>
              <w:top w:val="single" w:sz="4" w:space="0" w:color="auto"/>
              <w:left w:val="single" w:sz="4" w:space="0" w:color="auto"/>
              <w:bottom w:val="single" w:sz="4" w:space="0" w:color="auto"/>
              <w:right w:val="single" w:sz="4" w:space="0" w:color="auto"/>
            </w:tcBorders>
            <w:vAlign w:val="center"/>
            <w:hideMark/>
          </w:tcPr>
          <w:p w14:paraId="3D2BEC71" w14:textId="77777777" w:rsidR="007960C1" w:rsidRDefault="00A94CBB" w:rsidP="007960C1">
            <w:r>
              <w:t>N/A</w:t>
            </w:r>
          </w:p>
          <w:p w14:paraId="6B68997A" w14:textId="77777777" w:rsidR="00FE4193" w:rsidRDefault="00FE4193" w:rsidP="007960C1"/>
          <w:p w14:paraId="4E7FB838" w14:textId="77777777" w:rsidR="00FE4193" w:rsidRDefault="00FE4193" w:rsidP="007960C1"/>
          <w:p w14:paraId="5CF1CA09" w14:textId="7218AFBB" w:rsidR="00FE4193" w:rsidRDefault="00FE4193" w:rsidP="007960C1"/>
        </w:tc>
        <w:tc>
          <w:tcPr>
            <w:tcW w:w="2146" w:type="dxa"/>
            <w:tcBorders>
              <w:top w:val="single" w:sz="4" w:space="0" w:color="auto"/>
              <w:left w:val="single" w:sz="4" w:space="0" w:color="auto"/>
              <w:bottom w:val="single" w:sz="4" w:space="0" w:color="auto"/>
              <w:right w:val="single" w:sz="4" w:space="0" w:color="auto"/>
            </w:tcBorders>
            <w:vAlign w:val="center"/>
            <w:hideMark/>
          </w:tcPr>
          <w:p w14:paraId="42E0A4C5" w14:textId="138F087B" w:rsidR="007960C1" w:rsidRDefault="00F35450" w:rsidP="007960C1">
            <w:r>
              <w:t>N/A</w:t>
            </w:r>
          </w:p>
        </w:tc>
      </w:tr>
      <w:tr w:rsidR="0083098C" w14:paraId="7B30560B" w14:textId="77777777" w:rsidTr="001551CB">
        <w:trPr>
          <w:gridAfter w:val="1"/>
          <w:wAfter w:w="2145" w:type="dxa"/>
          <w:trHeight w:hRule="exact" w:val="1159"/>
        </w:trPr>
        <w:tc>
          <w:tcPr>
            <w:tcW w:w="2165" w:type="dxa"/>
            <w:tcBorders>
              <w:top w:val="single" w:sz="4" w:space="0" w:color="auto"/>
              <w:left w:val="single" w:sz="4" w:space="0" w:color="auto"/>
              <w:bottom w:val="single" w:sz="4" w:space="0" w:color="auto"/>
              <w:right w:val="single" w:sz="4" w:space="0" w:color="auto"/>
            </w:tcBorders>
            <w:vAlign w:val="center"/>
            <w:hideMark/>
          </w:tcPr>
          <w:p w14:paraId="799FBF01" w14:textId="77777777" w:rsidR="0083098C" w:rsidRDefault="0083098C" w:rsidP="0083098C">
            <w:r>
              <w:lastRenderedPageBreak/>
              <w:t>Dependants</w:t>
            </w:r>
          </w:p>
        </w:tc>
        <w:tc>
          <w:tcPr>
            <w:tcW w:w="2157" w:type="dxa"/>
            <w:tcBorders>
              <w:top w:val="single" w:sz="4" w:space="0" w:color="auto"/>
              <w:left w:val="single" w:sz="4" w:space="0" w:color="auto"/>
              <w:bottom w:val="single" w:sz="4" w:space="0" w:color="auto"/>
              <w:right w:val="single" w:sz="4" w:space="0" w:color="auto"/>
            </w:tcBorders>
            <w:vAlign w:val="center"/>
            <w:hideMark/>
          </w:tcPr>
          <w:p w14:paraId="006F7F88" w14:textId="2FD88D98" w:rsidR="0083098C" w:rsidRDefault="0083098C" w:rsidP="0083098C">
            <w:r>
              <w:t>Low</w:t>
            </w:r>
          </w:p>
        </w:tc>
        <w:tc>
          <w:tcPr>
            <w:tcW w:w="2145" w:type="dxa"/>
            <w:tcBorders>
              <w:top w:val="single" w:sz="4" w:space="0" w:color="auto"/>
              <w:left w:val="single" w:sz="4" w:space="0" w:color="auto"/>
              <w:bottom w:val="single" w:sz="4" w:space="0" w:color="auto"/>
              <w:right w:val="single" w:sz="4" w:space="0" w:color="auto"/>
            </w:tcBorders>
            <w:vAlign w:val="center"/>
          </w:tcPr>
          <w:p w14:paraId="507C22C0" w14:textId="5553D22A" w:rsidR="0083098C" w:rsidRDefault="00CF5A79" w:rsidP="0083098C">
            <w:r>
              <w:t>No impact anticipated</w:t>
            </w:r>
          </w:p>
        </w:tc>
        <w:tc>
          <w:tcPr>
            <w:tcW w:w="2159" w:type="dxa"/>
            <w:tcBorders>
              <w:top w:val="single" w:sz="4" w:space="0" w:color="auto"/>
              <w:left w:val="single" w:sz="4" w:space="0" w:color="auto"/>
              <w:bottom w:val="single" w:sz="4" w:space="0" w:color="auto"/>
              <w:right w:val="single" w:sz="4" w:space="0" w:color="auto"/>
            </w:tcBorders>
            <w:vAlign w:val="center"/>
            <w:hideMark/>
          </w:tcPr>
          <w:p w14:paraId="454E0F3F" w14:textId="227D4E4A" w:rsidR="0083098C" w:rsidRDefault="0083098C" w:rsidP="0083098C">
            <w:r>
              <w:t>N/A</w:t>
            </w:r>
          </w:p>
        </w:tc>
        <w:tc>
          <w:tcPr>
            <w:tcW w:w="2146" w:type="dxa"/>
            <w:tcBorders>
              <w:top w:val="single" w:sz="4" w:space="0" w:color="auto"/>
              <w:left w:val="single" w:sz="4" w:space="0" w:color="auto"/>
              <w:bottom w:val="single" w:sz="4" w:space="0" w:color="auto"/>
              <w:right w:val="single" w:sz="4" w:space="0" w:color="auto"/>
            </w:tcBorders>
            <w:vAlign w:val="center"/>
            <w:hideMark/>
          </w:tcPr>
          <w:p w14:paraId="5EABAD9D" w14:textId="1503C0A5" w:rsidR="0083098C" w:rsidRDefault="0083098C" w:rsidP="0083098C">
            <w:r>
              <w:t>N/A</w:t>
            </w:r>
          </w:p>
        </w:tc>
      </w:tr>
      <w:tr w:rsidR="0083098C" w14:paraId="2EF7E4CA" w14:textId="77777777" w:rsidTr="007960C1">
        <w:trPr>
          <w:gridAfter w:val="1"/>
          <w:wAfter w:w="2145" w:type="dxa"/>
          <w:trHeight w:val="227"/>
        </w:trPr>
        <w:tc>
          <w:tcPr>
            <w:tcW w:w="10772" w:type="dxa"/>
            <w:gridSpan w:val="5"/>
            <w:vAlign w:val="center"/>
          </w:tcPr>
          <w:p w14:paraId="0861E76D" w14:textId="77777777" w:rsidR="0083098C" w:rsidRDefault="0083098C" w:rsidP="0083098C"/>
        </w:tc>
      </w:tr>
      <w:tr w:rsidR="0083098C" w14:paraId="5EC5D518" w14:textId="77777777" w:rsidTr="007960C1">
        <w:trPr>
          <w:gridAfter w:val="1"/>
          <w:wAfter w:w="2145" w:type="dxa"/>
          <w:trHeight w:val="397"/>
        </w:trPr>
        <w:tc>
          <w:tcPr>
            <w:tcW w:w="10772" w:type="dxa"/>
            <w:gridSpan w:val="5"/>
            <w:vAlign w:val="center"/>
            <w:hideMark/>
          </w:tcPr>
          <w:p w14:paraId="7710E8F4" w14:textId="77777777" w:rsidR="0083098C" w:rsidRDefault="0083098C" w:rsidP="0083098C">
            <w:pPr>
              <w:rPr>
                <w:b/>
                <w:sz w:val="22"/>
                <w:szCs w:val="22"/>
              </w:rPr>
            </w:pPr>
            <w:r>
              <w:rPr>
                <w:b/>
                <w:sz w:val="22"/>
                <w:szCs w:val="22"/>
              </w:rPr>
              <w:t>Opportunities to better promote Equality of Opportunity</w:t>
            </w:r>
          </w:p>
        </w:tc>
      </w:tr>
      <w:tr w:rsidR="0083098C" w14:paraId="47AD77CE" w14:textId="77777777" w:rsidTr="007960C1">
        <w:trPr>
          <w:gridAfter w:val="1"/>
          <w:wAfter w:w="2145" w:type="dxa"/>
          <w:trHeight w:val="227"/>
        </w:trPr>
        <w:tc>
          <w:tcPr>
            <w:tcW w:w="10772" w:type="dxa"/>
            <w:gridSpan w:val="5"/>
            <w:vAlign w:val="center"/>
          </w:tcPr>
          <w:p w14:paraId="668CEEAE" w14:textId="77777777" w:rsidR="0083098C" w:rsidRDefault="0083098C" w:rsidP="0083098C"/>
        </w:tc>
      </w:tr>
      <w:tr w:rsidR="0083098C" w14:paraId="18FB7ECC" w14:textId="77777777" w:rsidTr="007960C1">
        <w:trPr>
          <w:gridAfter w:val="1"/>
          <w:wAfter w:w="2145" w:type="dxa"/>
          <w:trHeight w:val="510"/>
        </w:trPr>
        <w:tc>
          <w:tcPr>
            <w:tcW w:w="10772" w:type="dxa"/>
            <w:gridSpan w:val="5"/>
            <w:vAlign w:val="center"/>
            <w:hideMark/>
          </w:tcPr>
          <w:p w14:paraId="64D9F792" w14:textId="77777777" w:rsidR="0083098C" w:rsidRDefault="0083098C" w:rsidP="0083098C">
            <w:r>
              <w:rPr>
                <w:b/>
              </w:rPr>
              <w:t>Question 5</w:t>
            </w:r>
            <w:r>
              <w:t xml:space="preserve"> – Are there steps which could be taken to reduce any adverse impact upon the Section 75 groups as identified in Question 4?</w:t>
            </w:r>
          </w:p>
        </w:tc>
      </w:tr>
      <w:tr w:rsidR="0083098C" w14:paraId="33E57086" w14:textId="77777777" w:rsidTr="007960C1">
        <w:trPr>
          <w:gridAfter w:val="1"/>
          <w:wAfter w:w="2145" w:type="dxa"/>
          <w:trHeight w:val="227"/>
        </w:trPr>
        <w:tc>
          <w:tcPr>
            <w:tcW w:w="10772" w:type="dxa"/>
            <w:gridSpan w:val="5"/>
            <w:tcBorders>
              <w:top w:val="nil"/>
              <w:left w:val="nil"/>
              <w:bottom w:val="single" w:sz="4" w:space="0" w:color="auto"/>
              <w:right w:val="nil"/>
            </w:tcBorders>
            <w:vAlign w:val="center"/>
          </w:tcPr>
          <w:p w14:paraId="033C1B06" w14:textId="77777777" w:rsidR="0083098C" w:rsidRDefault="0083098C" w:rsidP="0083098C"/>
        </w:tc>
      </w:tr>
      <w:tr w:rsidR="0083098C" w14:paraId="0B71464E" w14:textId="1F5A236D" w:rsidTr="007960C1">
        <w:trPr>
          <w:trHeight w:val="2268"/>
        </w:trPr>
        <w:tc>
          <w:tcPr>
            <w:tcW w:w="10772" w:type="dxa"/>
            <w:gridSpan w:val="5"/>
            <w:tcBorders>
              <w:top w:val="single" w:sz="4" w:space="0" w:color="auto"/>
              <w:left w:val="single" w:sz="4" w:space="0" w:color="auto"/>
              <w:bottom w:val="single" w:sz="4" w:space="0" w:color="auto"/>
              <w:right w:val="single" w:sz="4" w:space="0" w:color="auto"/>
            </w:tcBorders>
            <w:vAlign w:val="center"/>
            <w:hideMark/>
          </w:tcPr>
          <w:p w14:paraId="42DA734C" w14:textId="77777777" w:rsidR="00CF5A79" w:rsidRPr="00CF5A79" w:rsidRDefault="00CF5A79" w:rsidP="00CF5A79">
            <w:pPr>
              <w:spacing w:line="300" w:lineRule="atLeast"/>
              <w:rPr>
                <w:rFonts w:cs="Arial"/>
                <w:sz w:val="21"/>
                <w:szCs w:val="21"/>
              </w:rPr>
            </w:pPr>
            <w:r w:rsidRPr="00CF5A79">
              <w:rPr>
                <w:rFonts w:cs="Arial"/>
                <w:sz w:val="21"/>
                <w:szCs w:val="21"/>
              </w:rPr>
              <w:t>No adverse impact is anticipated. The online tests for graduate applicants will be administered by a specialist external provider. Providers of psychometric assessments routinely monitor the demographic characteristics of candidates who undertake the tests, together with success rates across different groups, to identify any potential bias or disproportionate outcomes. Invest NI will review the results of this monitoring and take appropriate action if any adverse impacts are identified.</w:t>
            </w:r>
          </w:p>
          <w:p w14:paraId="041A9921" w14:textId="0B6528CA" w:rsidR="00D9742B" w:rsidRDefault="00D9742B" w:rsidP="0083098C"/>
        </w:tc>
        <w:tc>
          <w:tcPr>
            <w:tcW w:w="2145" w:type="dxa"/>
            <w:vAlign w:val="center"/>
          </w:tcPr>
          <w:p w14:paraId="600DD4C1" w14:textId="3618CE9C" w:rsidR="0083098C" w:rsidRDefault="0083098C" w:rsidP="0083098C">
            <w:pPr>
              <w:spacing w:after="160" w:line="259" w:lineRule="auto"/>
            </w:pPr>
          </w:p>
        </w:tc>
      </w:tr>
      <w:tr w:rsidR="0083098C" w14:paraId="6B23AA08" w14:textId="77777777" w:rsidTr="007960C1">
        <w:trPr>
          <w:gridAfter w:val="1"/>
          <w:wAfter w:w="2145" w:type="dxa"/>
          <w:trHeight w:val="227"/>
        </w:trPr>
        <w:tc>
          <w:tcPr>
            <w:tcW w:w="10772" w:type="dxa"/>
            <w:gridSpan w:val="5"/>
            <w:vAlign w:val="center"/>
          </w:tcPr>
          <w:p w14:paraId="13A2E479" w14:textId="77777777" w:rsidR="0083098C" w:rsidRDefault="0083098C" w:rsidP="0083098C"/>
        </w:tc>
      </w:tr>
      <w:tr w:rsidR="0083098C" w14:paraId="4FEFD74D" w14:textId="77777777" w:rsidTr="007960C1">
        <w:trPr>
          <w:gridAfter w:val="1"/>
          <w:wAfter w:w="2145" w:type="dxa"/>
          <w:trHeight w:val="397"/>
        </w:trPr>
        <w:tc>
          <w:tcPr>
            <w:tcW w:w="10772" w:type="dxa"/>
            <w:gridSpan w:val="5"/>
            <w:vAlign w:val="center"/>
            <w:hideMark/>
          </w:tcPr>
          <w:p w14:paraId="523ED7F6" w14:textId="77777777" w:rsidR="0083098C" w:rsidRDefault="0083098C" w:rsidP="0083098C">
            <w:pPr>
              <w:rPr>
                <w:b/>
                <w:sz w:val="22"/>
                <w:szCs w:val="22"/>
              </w:rPr>
            </w:pPr>
            <w:r>
              <w:rPr>
                <w:b/>
                <w:sz w:val="22"/>
                <w:szCs w:val="22"/>
              </w:rPr>
              <w:t>Good Relations</w:t>
            </w:r>
          </w:p>
        </w:tc>
      </w:tr>
      <w:tr w:rsidR="0083098C" w14:paraId="5090DA0D" w14:textId="77777777" w:rsidTr="007960C1">
        <w:trPr>
          <w:gridAfter w:val="1"/>
          <w:wAfter w:w="2145" w:type="dxa"/>
          <w:trHeight w:val="227"/>
        </w:trPr>
        <w:tc>
          <w:tcPr>
            <w:tcW w:w="10772" w:type="dxa"/>
            <w:gridSpan w:val="5"/>
            <w:vAlign w:val="center"/>
          </w:tcPr>
          <w:p w14:paraId="3F238422" w14:textId="77777777" w:rsidR="0083098C" w:rsidRDefault="0083098C" w:rsidP="0083098C"/>
        </w:tc>
      </w:tr>
      <w:tr w:rsidR="0083098C" w14:paraId="7C8B740E" w14:textId="77777777" w:rsidTr="007960C1">
        <w:trPr>
          <w:gridAfter w:val="1"/>
          <w:wAfter w:w="2145" w:type="dxa"/>
          <w:trHeight w:val="510"/>
        </w:trPr>
        <w:tc>
          <w:tcPr>
            <w:tcW w:w="10772" w:type="dxa"/>
            <w:gridSpan w:val="5"/>
            <w:vAlign w:val="center"/>
            <w:hideMark/>
          </w:tcPr>
          <w:p w14:paraId="600A0C6C" w14:textId="77777777" w:rsidR="0083098C" w:rsidRDefault="0083098C" w:rsidP="0083098C">
            <w:r>
              <w:rPr>
                <w:b/>
              </w:rPr>
              <w:t>Question 6</w:t>
            </w:r>
            <w:r>
              <w:t xml:space="preserve"> – Is there an opportunity in what you are trying to do to better promote Good Relations between the groups relating to Religious Belief or Racial/Ethnic Group or Political Opinion?</w:t>
            </w:r>
          </w:p>
        </w:tc>
      </w:tr>
      <w:tr w:rsidR="0083098C" w14:paraId="7815AA12" w14:textId="77777777" w:rsidTr="007960C1">
        <w:trPr>
          <w:gridAfter w:val="1"/>
          <w:wAfter w:w="2145" w:type="dxa"/>
          <w:trHeight w:val="227"/>
        </w:trPr>
        <w:tc>
          <w:tcPr>
            <w:tcW w:w="10772" w:type="dxa"/>
            <w:gridSpan w:val="5"/>
            <w:vAlign w:val="center"/>
          </w:tcPr>
          <w:p w14:paraId="0CF041B6" w14:textId="77777777" w:rsidR="0083098C" w:rsidRDefault="0083098C" w:rsidP="0083098C"/>
        </w:tc>
      </w:tr>
      <w:tr w:rsidR="0083098C" w14:paraId="61E18DF0" w14:textId="16E03427" w:rsidTr="003E3F13">
        <w:trPr>
          <w:trHeight w:val="2268"/>
        </w:trPr>
        <w:tc>
          <w:tcPr>
            <w:tcW w:w="10772" w:type="dxa"/>
            <w:gridSpan w:val="5"/>
            <w:tcBorders>
              <w:top w:val="single" w:sz="4" w:space="0" w:color="auto"/>
              <w:left w:val="single" w:sz="4" w:space="0" w:color="auto"/>
              <w:bottom w:val="single" w:sz="4" w:space="0" w:color="auto"/>
              <w:right w:val="single" w:sz="4" w:space="0" w:color="auto"/>
            </w:tcBorders>
            <w:vAlign w:val="center"/>
            <w:hideMark/>
          </w:tcPr>
          <w:p w14:paraId="722A7543" w14:textId="3AE0A985" w:rsidR="0083098C" w:rsidRDefault="0083098C" w:rsidP="0083098C">
            <w:r>
              <w:t>N/A</w:t>
            </w:r>
          </w:p>
        </w:tc>
        <w:tc>
          <w:tcPr>
            <w:tcW w:w="2145" w:type="dxa"/>
            <w:vAlign w:val="center"/>
          </w:tcPr>
          <w:p w14:paraId="323D7C4F" w14:textId="70BB07F7" w:rsidR="0083098C" w:rsidRDefault="0083098C" w:rsidP="0083098C">
            <w:pPr>
              <w:spacing w:after="160" w:line="259" w:lineRule="auto"/>
            </w:pPr>
          </w:p>
        </w:tc>
      </w:tr>
    </w:tbl>
    <w:p w14:paraId="250F211B" w14:textId="77777777" w:rsidR="00886640" w:rsidRDefault="00886640" w:rsidP="00886640">
      <w:pPr>
        <w:sectPr w:rsidR="00886640">
          <w:pgSz w:w="11906" w:h="16838"/>
          <w:pgMar w:top="567" w:right="567" w:bottom="567" w:left="567" w:header="510" w:footer="510" w:gutter="0"/>
          <w:cols w:space="720"/>
        </w:sectPr>
      </w:pPr>
    </w:p>
    <w:tbl>
      <w:tblPr>
        <w:tblStyle w:val="TableGridLight"/>
        <w:tblW w:w="9493" w:type="dxa"/>
        <w:tblLook w:val="01E0" w:firstRow="1" w:lastRow="1" w:firstColumn="1" w:lastColumn="1" w:noHBand="0" w:noVBand="0"/>
      </w:tblPr>
      <w:tblGrid>
        <w:gridCol w:w="1585"/>
        <w:gridCol w:w="238"/>
        <w:gridCol w:w="140"/>
        <w:gridCol w:w="688"/>
        <w:gridCol w:w="629"/>
        <w:gridCol w:w="51"/>
        <w:gridCol w:w="695"/>
        <w:gridCol w:w="5467"/>
      </w:tblGrid>
      <w:tr w:rsidR="00886640" w14:paraId="53FAFDB1" w14:textId="77777777" w:rsidTr="00CE0B35">
        <w:trPr>
          <w:trHeight w:val="397"/>
        </w:trPr>
        <w:tc>
          <w:tcPr>
            <w:tcW w:w="9493" w:type="dxa"/>
            <w:gridSpan w:val="8"/>
            <w:vAlign w:val="center"/>
            <w:hideMark/>
          </w:tcPr>
          <w:p w14:paraId="5075D862" w14:textId="77777777" w:rsidR="00886640" w:rsidRDefault="00886640">
            <w:pPr>
              <w:rPr>
                <w:b/>
                <w:sz w:val="22"/>
                <w:szCs w:val="22"/>
              </w:rPr>
            </w:pPr>
            <w:r>
              <w:rPr>
                <w:b/>
                <w:sz w:val="22"/>
                <w:szCs w:val="22"/>
              </w:rPr>
              <w:lastRenderedPageBreak/>
              <w:t>Consultation</w:t>
            </w:r>
          </w:p>
        </w:tc>
      </w:tr>
      <w:tr w:rsidR="00886640" w14:paraId="54876D10" w14:textId="77777777" w:rsidTr="00CE0B35">
        <w:trPr>
          <w:trHeight w:val="227"/>
        </w:trPr>
        <w:tc>
          <w:tcPr>
            <w:tcW w:w="9493" w:type="dxa"/>
            <w:gridSpan w:val="8"/>
            <w:vAlign w:val="center"/>
          </w:tcPr>
          <w:p w14:paraId="5EE36430" w14:textId="77777777" w:rsidR="00886640" w:rsidRDefault="00886640"/>
        </w:tc>
      </w:tr>
      <w:tr w:rsidR="00886640" w14:paraId="610AE280" w14:textId="77777777" w:rsidTr="00CE0B35">
        <w:trPr>
          <w:trHeight w:val="510"/>
        </w:trPr>
        <w:tc>
          <w:tcPr>
            <w:tcW w:w="9493" w:type="dxa"/>
            <w:gridSpan w:val="8"/>
            <w:vAlign w:val="center"/>
            <w:hideMark/>
          </w:tcPr>
          <w:p w14:paraId="6A6FE0AB" w14:textId="77777777" w:rsidR="00886640" w:rsidRDefault="00886640">
            <w:r>
              <w:rPr>
                <w:b/>
              </w:rPr>
              <w:t>Question 7</w:t>
            </w:r>
            <w:r>
              <w:t xml:space="preserve"> – Tell us about who have talked to about your proposals internally or externally to help you decide if the </w:t>
            </w:r>
            <w:r>
              <w:rPr>
                <w:color w:val="000000"/>
              </w:rPr>
              <w:fldChar w:fldCharType="begin">
                <w:ffData>
                  <w:name w:val="Dropdown2"/>
                  <w:enabled/>
                  <w:calcOnExit w:val="0"/>
                  <w:ddList>
                    <w:listEntry w:val="Policy"/>
                    <w:listEntry w:val="Decision"/>
                    <w:listEntry w:val="Practice"/>
                  </w:ddList>
                </w:ffData>
              </w:fldChar>
            </w:r>
            <w:r>
              <w:rPr>
                <w:color w:val="000000"/>
              </w:rPr>
              <w:instrText xml:space="preserve"> FORMDROPDOWN </w:instrText>
            </w:r>
            <w:r>
              <w:rPr>
                <w:color w:val="000000"/>
              </w:rPr>
            </w:r>
            <w:r>
              <w:rPr>
                <w:color w:val="000000"/>
              </w:rPr>
              <w:fldChar w:fldCharType="separate"/>
            </w:r>
            <w:r>
              <w:rPr>
                <w:color w:val="000000"/>
              </w:rPr>
              <w:fldChar w:fldCharType="end"/>
            </w:r>
            <w:r>
              <w:rPr>
                <w:color w:val="000000"/>
              </w:rPr>
              <w:t xml:space="preserve"> needs further or no further equality investigation.</w:t>
            </w:r>
          </w:p>
        </w:tc>
      </w:tr>
      <w:tr w:rsidR="00886640" w14:paraId="12297490" w14:textId="77777777" w:rsidTr="00CE0B35">
        <w:trPr>
          <w:trHeight w:val="227"/>
        </w:trPr>
        <w:tc>
          <w:tcPr>
            <w:tcW w:w="9493" w:type="dxa"/>
            <w:gridSpan w:val="8"/>
            <w:vAlign w:val="center"/>
          </w:tcPr>
          <w:p w14:paraId="79A0354B" w14:textId="77777777" w:rsidR="00886640" w:rsidRDefault="00886640"/>
        </w:tc>
      </w:tr>
      <w:tr w:rsidR="00886640" w14:paraId="75450278" w14:textId="77777777" w:rsidTr="00CE0B35">
        <w:trPr>
          <w:trHeight w:val="1701"/>
        </w:trPr>
        <w:tc>
          <w:tcPr>
            <w:tcW w:w="9493" w:type="dxa"/>
            <w:gridSpan w:val="8"/>
            <w:vAlign w:val="center"/>
            <w:hideMark/>
          </w:tcPr>
          <w:p w14:paraId="0DCFC8A2" w14:textId="674E1551" w:rsidR="00886640" w:rsidRDefault="00563BC6">
            <w:r>
              <w:t xml:space="preserve">NIPSA, Equality Team, ExCo, </w:t>
            </w:r>
            <w:r w:rsidR="008F13AD" w:rsidRPr="00CE0B35">
              <w:t>HR &amp; People Development Committee,</w:t>
            </w:r>
            <w:r w:rsidR="008F13AD">
              <w:t xml:space="preserve"> </w:t>
            </w:r>
            <w:r w:rsidR="0023031F">
              <w:t xml:space="preserve">direct reports to ExCo, Skills &amp; Competitiveness team, </w:t>
            </w:r>
            <w:r>
              <w:t>HR Colleagues.</w:t>
            </w:r>
          </w:p>
          <w:p w14:paraId="2F43DC7C" w14:textId="77777777" w:rsidR="005E4CFD" w:rsidRDefault="005E4CFD"/>
          <w:p w14:paraId="5B696498" w14:textId="7B2BC7F7" w:rsidR="00297AA6" w:rsidRDefault="00297AA6">
            <w:r>
              <w:t>Externally, a benchmarking exercise was completed to review similar Graduate Programmes</w:t>
            </w:r>
            <w:r w:rsidR="005E4CFD">
              <w:t>. Most required Graduates to be ‘recent’.</w:t>
            </w:r>
          </w:p>
        </w:tc>
      </w:tr>
      <w:tr w:rsidR="00886640" w14:paraId="0E521328" w14:textId="77777777" w:rsidTr="00CE0B35">
        <w:trPr>
          <w:trHeight w:val="227"/>
        </w:trPr>
        <w:tc>
          <w:tcPr>
            <w:tcW w:w="9493" w:type="dxa"/>
            <w:gridSpan w:val="8"/>
            <w:vAlign w:val="center"/>
          </w:tcPr>
          <w:p w14:paraId="737C9AF8" w14:textId="77777777" w:rsidR="00886640" w:rsidRDefault="00886640"/>
        </w:tc>
      </w:tr>
      <w:tr w:rsidR="00886640" w14:paraId="3E5949C2" w14:textId="77777777" w:rsidTr="00CE0B35">
        <w:trPr>
          <w:trHeight w:val="397"/>
        </w:trPr>
        <w:tc>
          <w:tcPr>
            <w:tcW w:w="9493" w:type="dxa"/>
            <w:gridSpan w:val="8"/>
            <w:vAlign w:val="center"/>
            <w:hideMark/>
          </w:tcPr>
          <w:p w14:paraId="7DB5B121" w14:textId="77777777" w:rsidR="00886640" w:rsidRDefault="00886640">
            <w:pPr>
              <w:rPr>
                <w:color w:val="000000"/>
              </w:rPr>
            </w:pPr>
            <w:r>
              <w:rPr>
                <w:b/>
              </w:rPr>
              <w:t xml:space="preserve">Question 8 </w:t>
            </w:r>
            <w:r>
              <w:t xml:space="preserve">– In light of the above should the </w:t>
            </w:r>
            <w:r>
              <w:rPr>
                <w:color w:val="000000"/>
              </w:rPr>
              <w:fldChar w:fldCharType="begin">
                <w:ffData>
                  <w:name w:val="Dropdown2"/>
                  <w:enabled/>
                  <w:calcOnExit w:val="0"/>
                  <w:ddList>
                    <w:listEntry w:val="Policy"/>
                    <w:listEntry w:val="Decision"/>
                    <w:listEntry w:val="Practice"/>
                  </w:ddList>
                </w:ffData>
              </w:fldChar>
            </w:r>
            <w:r>
              <w:rPr>
                <w:color w:val="000000"/>
              </w:rPr>
              <w:instrText xml:space="preserve"> FORMDROPDOWN </w:instrText>
            </w:r>
            <w:r>
              <w:rPr>
                <w:color w:val="000000"/>
              </w:rPr>
            </w:r>
            <w:r>
              <w:rPr>
                <w:color w:val="000000"/>
              </w:rPr>
              <w:fldChar w:fldCharType="separate"/>
            </w:r>
            <w:r>
              <w:rPr>
                <w:color w:val="000000"/>
              </w:rPr>
              <w:fldChar w:fldCharType="end"/>
            </w:r>
            <w:r>
              <w:rPr>
                <w:color w:val="000000"/>
              </w:rPr>
              <w:t xml:space="preserve"> be</w:t>
            </w:r>
          </w:p>
        </w:tc>
      </w:tr>
      <w:tr w:rsidR="00886640" w14:paraId="04E5A9EF" w14:textId="77777777" w:rsidTr="00CE0B35">
        <w:trPr>
          <w:trHeight w:val="227"/>
        </w:trPr>
        <w:tc>
          <w:tcPr>
            <w:tcW w:w="9493" w:type="dxa"/>
            <w:gridSpan w:val="8"/>
            <w:vAlign w:val="center"/>
          </w:tcPr>
          <w:p w14:paraId="026F5A3E" w14:textId="77777777" w:rsidR="00886640" w:rsidRDefault="00886640"/>
        </w:tc>
      </w:tr>
      <w:tr w:rsidR="00886640" w14:paraId="68766789" w14:textId="77777777" w:rsidTr="00CE0B35">
        <w:trPr>
          <w:trHeight w:val="390"/>
        </w:trPr>
        <w:tc>
          <w:tcPr>
            <w:tcW w:w="975" w:type="dxa"/>
            <w:gridSpan w:val="2"/>
            <w:vAlign w:val="center"/>
            <w:hideMark/>
          </w:tcPr>
          <w:p w14:paraId="79B4EC25" w14:textId="299C0556" w:rsidR="00886640" w:rsidRDefault="00886640"/>
        </w:tc>
        <w:tc>
          <w:tcPr>
            <w:tcW w:w="8518" w:type="dxa"/>
            <w:gridSpan w:val="6"/>
            <w:vAlign w:val="center"/>
            <w:hideMark/>
          </w:tcPr>
          <w:p w14:paraId="2CD452BA" w14:textId="77777777" w:rsidR="00886640" w:rsidRDefault="00886640">
            <w:r>
              <w:t>Screened Out – No Equality Issues – Please provide rationale for this decision.</w:t>
            </w:r>
          </w:p>
        </w:tc>
      </w:tr>
      <w:tr w:rsidR="00886640" w14:paraId="33EB5FFD" w14:textId="77777777" w:rsidTr="00CE0B35">
        <w:trPr>
          <w:trHeight w:val="1134"/>
        </w:trPr>
        <w:tc>
          <w:tcPr>
            <w:tcW w:w="9493" w:type="dxa"/>
            <w:gridSpan w:val="8"/>
            <w:vAlign w:val="center"/>
            <w:hideMark/>
          </w:tcPr>
          <w:p w14:paraId="216ED4EE" w14:textId="105AECB7" w:rsidR="00886640" w:rsidRDefault="00886640">
            <w:r>
              <w:fldChar w:fldCharType="begin">
                <w:ffData>
                  <w:name w:val=""/>
                  <w:enabled/>
                  <w:calcOnExit w:val="0"/>
                  <w:textInput>
                    <w:maxLength w:val="47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3FEAA78C">
              <w:t>Equality implications, such as age, have been considered and mitigated against, as there is no time limit attached to when a degree was awarded.  We will conti</w:t>
            </w:r>
            <w:r w:rsidR="1F0759C1">
              <w:t>nue to review as the programme rolls out, but are content to screen out at this stage.</w:t>
            </w:r>
          </w:p>
        </w:tc>
      </w:tr>
      <w:tr w:rsidR="00886640" w14:paraId="61598004" w14:textId="77777777" w:rsidTr="00CE0B35">
        <w:trPr>
          <w:trHeight w:val="390"/>
        </w:trPr>
        <w:tc>
          <w:tcPr>
            <w:tcW w:w="975" w:type="dxa"/>
            <w:gridSpan w:val="2"/>
            <w:vAlign w:val="center"/>
            <w:hideMark/>
          </w:tcPr>
          <w:p w14:paraId="67CE4938" w14:textId="28414E94" w:rsidR="00886640" w:rsidRDefault="008634A3">
            <w:r>
              <w:fldChar w:fldCharType="begin">
                <w:ffData>
                  <w:name w:val="Check2"/>
                  <w:enabled/>
                  <w:calcOnExit w:val="0"/>
                  <w:checkBox>
                    <w:sizeAuto/>
                    <w:default w:val="0"/>
                  </w:checkBox>
                </w:ffData>
              </w:fldChar>
            </w:r>
            <w:bookmarkStart w:id="3" w:name="Check2"/>
            <w:r>
              <w:instrText xml:space="preserve"> FORMCHECKBOX </w:instrText>
            </w:r>
            <w:r>
              <w:fldChar w:fldCharType="separate"/>
            </w:r>
            <w:r>
              <w:fldChar w:fldCharType="end"/>
            </w:r>
            <w:bookmarkEnd w:id="3"/>
          </w:p>
        </w:tc>
        <w:tc>
          <w:tcPr>
            <w:tcW w:w="8518" w:type="dxa"/>
            <w:gridSpan w:val="6"/>
            <w:vAlign w:val="center"/>
            <w:hideMark/>
          </w:tcPr>
          <w:p w14:paraId="6FDBE127" w14:textId="77777777" w:rsidR="00886640" w:rsidRDefault="00886640">
            <w:r>
              <w:t>Screened Out with some adjustments. – What adjustments have you made?</w:t>
            </w:r>
          </w:p>
        </w:tc>
      </w:tr>
      <w:tr w:rsidR="00886640" w14:paraId="70F4D45D" w14:textId="77777777" w:rsidTr="00CE0B35">
        <w:trPr>
          <w:trHeight w:val="1134"/>
        </w:trPr>
        <w:tc>
          <w:tcPr>
            <w:tcW w:w="9493" w:type="dxa"/>
            <w:gridSpan w:val="8"/>
            <w:vAlign w:val="center"/>
            <w:hideMark/>
          </w:tcPr>
          <w:p w14:paraId="4190F431" w14:textId="2A6F8AA2" w:rsidR="00886640" w:rsidRDefault="6D0FCB92" w:rsidP="7509DE2C">
            <w:r w:rsidRPr="7509DE2C">
              <w:rPr>
                <w:noProof/>
              </w:rPr>
              <w:t>    </w:t>
            </w:r>
            <w:r>
              <w:t>Equality implications, such as age, have been considered and mitigated against, as there is no time limit attached to when a degree was awarded.  We will continue to review as the programme rolls out, but are content to screen out at this stage</w:t>
            </w:r>
          </w:p>
        </w:tc>
      </w:tr>
      <w:tr w:rsidR="00886640" w14:paraId="5FFB144D" w14:textId="77777777" w:rsidTr="00CE0B35">
        <w:trPr>
          <w:trHeight w:val="390"/>
        </w:trPr>
        <w:tc>
          <w:tcPr>
            <w:tcW w:w="975" w:type="dxa"/>
            <w:gridSpan w:val="2"/>
            <w:vAlign w:val="center"/>
            <w:hideMark/>
          </w:tcPr>
          <w:p w14:paraId="7B83E872" w14:textId="77777777" w:rsidR="00886640" w:rsidRDefault="00886640">
            <w:r>
              <w:fldChar w:fldCharType="begin">
                <w:ffData>
                  <w:name w:val="Check3"/>
                  <w:enabled/>
                  <w:calcOnExit w:val="0"/>
                  <w:checkBox>
                    <w:sizeAuto/>
                    <w:default w:val="0"/>
                  </w:checkBox>
                </w:ffData>
              </w:fldChar>
            </w:r>
            <w:bookmarkStart w:id="4" w:name="Check3"/>
            <w:r>
              <w:instrText xml:space="preserve"> FORMCHECKBOX </w:instrText>
            </w:r>
            <w:r>
              <w:fldChar w:fldCharType="separate"/>
            </w:r>
            <w:r>
              <w:fldChar w:fldCharType="end"/>
            </w:r>
            <w:bookmarkEnd w:id="4"/>
          </w:p>
        </w:tc>
        <w:tc>
          <w:tcPr>
            <w:tcW w:w="8518" w:type="dxa"/>
            <w:gridSpan w:val="6"/>
            <w:vAlign w:val="center"/>
            <w:hideMark/>
          </w:tcPr>
          <w:p w14:paraId="0E795694" w14:textId="77777777" w:rsidR="00886640" w:rsidRDefault="00886640">
            <w:r>
              <w:t>Screened In for a deeper level of analysis of what is being considered or intended to be undertaken. (EQIA) – Please provide rationale for this decision.</w:t>
            </w:r>
          </w:p>
        </w:tc>
      </w:tr>
      <w:tr w:rsidR="00886640" w14:paraId="392A7684" w14:textId="77777777" w:rsidTr="00CE0B35">
        <w:trPr>
          <w:trHeight w:val="1134"/>
        </w:trPr>
        <w:tc>
          <w:tcPr>
            <w:tcW w:w="9493" w:type="dxa"/>
            <w:gridSpan w:val="8"/>
            <w:vAlign w:val="center"/>
            <w:hideMark/>
          </w:tcPr>
          <w:p w14:paraId="3E46B214" w14:textId="77777777" w:rsidR="00886640" w:rsidRDefault="00886640">
            <w:r>
              <w:fldChar w:fldCharType="begin">
                <w:ffData>
                  <w:name w:val=""/>
                  <w:enabled/>
                  <w:calcOnExit w:val="0"/>
                  <w:textInput>
                    <w:maxLength w:val="47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86640" w14:paraId="14EFEE72" w14:textId="77777777" w:rsidTr="00CE0B35">
        <w:trPr>
          <w:trHeight w:val="227"/>
        </w:trPr>
        <w:tc>
          <w:tcPr>
            <w:tcW w:w="9493" w:type="dxa"/>
            <w:gridSpan w:val="8"/>
            <w:vAlign w:val="center"/>
          </w:tcPr>
          <w:p w14:paraId="2D118A35" w14:textId="77777777" w:rsidR="00886640" w:rsidRDefault="00886640"/>
        </w:tc>
      </w:tr>
      <w:tr w:rsidR="00886640" w14:paraId="4718C89D" w14:textId="77777777" w:rsidTr="00CE0B35">
        <w:trPr>
          <w:trHeight w:hRule="exact" w:val="397"/>
        </w:trPr>
        <w:tc>
          <w:tcPr>
            <w:tcW w:w="1074" w:type="dxa"/>
            <w:gridSpan w:val="3"/>
            <w:vAlign w:val="center"/>
            <w:hideMark/>
          </w:tcPr>
          <w:p w14:paraId="539B4110" w14:textId="77777777" w:rsidR="00886640" w:rsidRDefault="00886640">
            <w:r>
              <w:t>Signed:</w:t>
            </w:r>
          </w:p>
        </w:tc>
        <w:tc>
          <w:tcPr>
            <w:tcW w:w="1373" w:type="dxa"/>
            <w:gridSpan w:val="3"/>
            <w:vAlign w:val="center"/>
            <w:hideMark/>
          </w:tcPr>
          <w:p w14:paraId="061BDEC1" w14:textId="38B6D9AC" w:rsidR="00886640" w:rsidRDefault="00886640" w:rsidP="3856907C"/>
        </w:tc>
        <w:tc>
          <w:tcPr>
            <w:tcW w:w="695" w:type="dxa"/>
            <w:vAlign w:val="center"/>
            <w:hideMark/>
          </w:tcPr>
          <w:p w14:paraId="763D40B7" w14:textId="77777777" w:rsidR="00886640" w:rsidRDefault="00886640">
            <w:r>
              <w:t>Date:</w:t>
            </w:r>
          </w:p>
        </w:tc>
        <w:tc>
          <w:tcPr>
            <w:tcW w:w="6351" w:type="dxa"/>
            <w:vAlign w:val="center"/>
          </w:tcPr>
          <w:p w14:paraId="26E8ABEF" w14:textId="59C963DD" w:rsidR="00886640" w:rsidRDefault="00886640" w:rsidP="3856907C">
            <w:pPr>
              <w:rPr>
                <w:noProof/>
              </w:rPr>
            </w:pPr>
          </w:p>
        </w:tc>
      </w:tr>
      <w:tr w:rsidR="00886640" w14:paraId="295BD6B3" w14:textId="77777777" w:rsidTr="00CE0B35">
        <w:trPr>
          <w:trHeight w:hRule="exact" w:val="879"/>
        </w:trPr>
        <w:tc>
          <w:tcPr>
            <w:tcW w:w="1074" w:type="dxa"/>
            <w:gridSpan w:val="3"/>
            <w:vAlign w:val="center"/>
          </w:tcPr>
          <w:p w14:paraId="1CD5123E" w14:textId="7E2EDF72" w:rsidR="00886640" w:rsidRDefault="001973CA">
            <w:r>
              <w:rPr>
                <w:noProof/>
              </w:rPr>
              <w:drawing>
                <wp:inline distT="0" distB="0" distL="0" distR="0" wp14:anchorId="673F1864" wp14:editId="7A979774">
                  <wp:extent cx="1109663" cy="355092"/>
                  <wp:effectExtent l="0" t="0" r="0" b="6985"/>
                  <wp:docPr id="1440100140"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100140" name="Picture 1" descr="A black text on a white background&#10;&#10;AI-generated content may be incorrect."/>
                          <pic:cNvPicPr/>
                        </pic:nvPicPr>
                        <pic:blipFill>
                          <a:blip r:embed="rId21"/>
                          <a:stretch>
                            <a:fillRect/>
                          </a:stretch>
                        </pic:blipFill>
                        <pic:spPr>
                          <a:xfrm>
                            <a:off x="0" y="0"/>
                            <a:ext cx="1115634" cy="357003"/>
                          </a:xfrm>
                          <a:prstGeom prst="rect">
                            <a:avLst/>
                          </a:prstGeom>
                        </pic:spPr>
                      </pic:pic>
                    </a:graphicData>
                  </a:graphic>
                </wp:inline>
              </w:drawing>
            </w:r>
          </w:p>
        </w:tc>
        <w:tc>
          <w:tcPr>
            <w:tcW w:w="1317" w:type="dxa"/>
            <w:gridSpan w:val="2"/>
            <w:hideMark/>
          </w:tcPr>
          <w:p w14:paraId="35299AE2" w14:textId="77777777" w:rsidR="00886640" w:rsidRDefault="00886640">
            <w:r>
              <w:t xml:space="preserve">Policy </w:t>
            </w:r>
            <w:r w:rsidR="0043023F">
              <w:t xml:space="preserve">/Programme </w:t>
            </w:r>
            <w:r>
              <w:t>Owner</w:t>
            </w:r>
          </w:p>
        </w:tc>
        <w:tc>
          <w:tcPr>
            <w:tcW w:w="751" w:type="dxa"/>
            <w:gridSpan w:val="2"/>
            <w:vAlign w:val="center"/>
          </w:tcPr>
          <w:p w14:paraId="18279916" w14:textId="77777777" w:rsidR="00886640" w:rsidRDefault="00886640"/>
        </w:tc>
        <w:tc>
          <w:tcPr>
            <w:tcW w:w="6351" w:type="dxa"/>
            <w:vAlign w:val="center"/>
          </w:tcPr>
          <w:p w14:paraId="42289152" w14:textId="1CEE1371" w:rsidR="00886640" w:rsidRDefault="001973CA">
            <w:r>
              <w:t>09.10.26</w:t>
            </w:r>
          </w:p>
        </w:tc>
      </w:tr>
      <w:tr w:rsidR="00886640" w14:paraId="4958B96D" w14:textId="77777777" w:rsidTr="00CE0B35">
        <w:trPr>
          <w:trHeight w:val="227"/>
        </w:trPr>
        <w:tc>
          <w:tcPr>
            <w:tcW w:w="9493" w:type="dxa"/>
            <w:gridSpan w:val="8"/>
            <w:vAlign w:val="center"/>
          </w:tcPr>
          <w:p w14:paraId="434857AF" w14:textId="77777777" w:rsidR="00886640" w:rsidRDefault="00886640"/>
        </w:tc>
      </w:tr>
      <w:tr w:rsidR="00886640" w14:paraId="6D4FB062" w14:textId="77777777" w:rsidTr="00CE0B35">
        <w:trPr>
          <w:trHeight w:hRule="exact" w:val="805"/>
        </w:trPr>
        <w:tc>
          <w:tcPr>
            <w:tcW w:w="1074" w:type="dxa"/>
            <w:gridSpan w:val="3"/>
            <w:vAlign w:val="center"/>
            <w:hideMark/>
          </w:tcPr>
          <w:p w14:paraId="6BCE772B" w14:textId="77777777" w:rsidR="00886640" w:rsidRDefault="00886640">
            <w:r>
              <w:t>Approved</w:t>
            </w:r>
          </w:p>
        </w:tc>
        <w:tc>
          <w:tcPr>
            <w:tcW w:w="1373" w:type="dxa"/>
            <w:gridSpan w:val="3"/>
            <w:vAlign w:val="center"/>
            <w:hideMark/>
          </w:tcPr>
          <w:p w14:paraId="6ABE8E07" w14:textId="14BE2536" w:rsidR="00886640" w:rsidRPr="00F35450" w:rsidRDefault="00CE0B35">
            <w:pPr>
              <w:rPr>
                <w:rFonts w:ascii="Baguet Script" w:hAnsi="Baguet Script"/>
              </w:rPr>
            </w:pPr>
            <w:r>
              <w:rPr>
                <w:rFonts w:ascii="Baguet Script" w:hAnsi="Baguet Script"/>
              </w:rPr>
              <w:t>Pamela Marron</w:t>
            </w:r>
          </w:p>
        </w:tc>
        <w:tc>
          <w:tcPr>
            <w:tcW w:w="695" w:type="dxa"/>
            <w:vAlign w:val="center"/>
            <w:hideMark/>
          </w:tcPr>
          <w:p w14:paraId="2B5B817B" w14:textId="77777777" w:rsidR="00886640" w:rsidRDefault="00886640">
            <w:r>
              <w:t>Date:</w:t>
            </w:r>
          </w:p>
        </w:tc>
        <w:tc>
          <w:tcPr>
            <w:tcW w:w="6351" w:type="dxa"/>
            <w:vAlign w:val="center"/>
          </w:tcPr>
          <w:p w14:paraId="7083047A" w14:textId="71063CFB" w:rsidR="00886640" w:rsidRDefault="00CE0B35">
            <w:r>
              <w:t>08/10/26</w:t>
            </w:r>
          </w:p>
        </w:tc>
      </w:tr>
      <w:tr w:rsidR="00886640" w14:paraId="00EAB5CB" w14:textId="77777777" w:rsidTr="00CE0B35">
        <w:trPr>
          <w:trHeight w:hRule="exact" w:val="794"/>
        </w:trPr>
        <w:tc>
          <w:tcPr>
            <w:tcW w:w="1074" w:type="dxa"/>
            <w:gridSpan w:val="3"/>
            <w:vAlign w:val="center"/>
          </w:tcPr>
          <w:p w14:paraId="252E8761" w14:textId="77777777" w:rsidR="00886640" w:rsidRDefault="00886640"/>
        </w:tc>
        <w:tc>
          <w:tcPr>
            <w:tcW w:w="1317" w:type="dxa"/>
            <w:gridSpan w:val="2"/>
            <w:hideMark/>
          </w:tcPr>
          <w:p w14:paraId="050C5DBF" w14:textId="77777777" w:rsidR="00886640" w:rsidRDefault="0043023F">
            <w:r>
              <w:t>Equality Manager</w:t>
            </w:r>
          </w:p>
        </w:tc>
        <w:tc>
          <w:tcPr>
            <w:tcW w:w="751" w:type="dxa"/>
            <w:gridSpan w:val="2"/>
            <w:vAlign w:val="center"/>
          </w:tcPr>
          <w:p w14:paraId="46752321" w14:textId="77777777" w:rsidR="00886640" w:rsidRDefault="00886640"/>
        </w:tc>
        <w:tc>
          <w:tcPr>
            <w:tcW w:w="6351" w:type="dxa"/>
            <w:vAlign w:val="center"/>
          </w:tcPr>
          <w:p w14:paraId="16D1926A" w14:textId="77777777" w:rsidR="00886640" w:rsidRDefault="00886640"/>
        </w:tc>
      </w:tr>
      <w:tr w:rsidR="00886640" w14:paraId="693793EA" w14:textId="77777777" w:rsidTr="00CE0B35">
        <w:trPr>
          <w:trHeight w:val="227"/>
        </w:trPr>
        <w:tc>
          <w:tcPr>
            <w:tcW w:w="9493" w:type="dxa"/>
            <w:gridSpan w:val="8"/>
            <w:vAlign w:val="center"/>
          </w:tcPr>
          <w:p w14:paraId="474CD296" w14:textId="77777777" w:rsidR="00886640" w:rsidRDefault="00886640"/>
        </w:tc>
      </w:tr>
      <w:tr w:rsidR="00886640" w14:paraId="6E4BEC05" w14:textId="77777777" w:rsidTr="00CE0B35">
        <w:trPr>
          <w:trHeight w:val="227"/>
        </w:trPr>
        <w:tc>
          <w:tcPr>
            <w:tcW w:w="9493" w:type="dxa"/>
            <w:gridSpan w:val="8"/>
            <w:vAlign w:val="center"/>
          </w:tcPr>
          <w:p w14:paraId="143271FE" w14:textId="77777777" w:rsidR="00886640" w:rsidRDefault="00886640"/>
        </w:tc>
      </w:tr>
      <w:tr w:rsidR="00886640" w14:paraId="6E78E969" w14:textId="77777777" w:rsidTr="00CE0B35">
        <w:trPr>
          <w:trHeight w:hRule="exact" w:val="397"/>
        </w:trPr>
        <w:tc>
          <w:tcPr>
            <w:tcW w:w="2447" w:type="dxa"/>
            <w:gridSpan w:val="6"/>
            <w:vAlign w:val="center"/>
            <w:hideMark/>
          </w:tcPr>
          <w:p w14:paraId="71AA7858" w14:textId="77777777" w:rsidR="00886640" w:rsidRDefault="00886640">
            <w:r>
              <w:t>Modifications made.</w:t>
            </w:r>
          </w:p>
        </w:tc>
        <w:tc>
          <w:tcPr>
            <w:tcW w:w="695" w:type="dxa"/>
            <w:vAlign w:val="center"/>
            <w:hideMark/>
          </w:tcPr>
          <w:p w14:paraId="33D7C3FA" w14:textId="77777777" w:rsidR="00886640" w:rsidRDefault="00886640">
            <w:r>
              <w:t>Date:</w:t>
            </w:r>
          </w:p>
        </w:tc>
        <w:tc>
          <w:tcPr>
            <w:tcW w:w="6351" w:type="dxa"/>
            <w:vAlign w:val="center"/>
            <w:hideMark/>
          </w:tcPr>
          <w:p w14:paraId="778618F8" w14:textId="77777777" w:rsidR="00886640" w:rsidRDefault="00886640">
            <w:r>
              <w:fldChar w:fldCharType="begin">
                <w:ffData>
                  <w:name w:val="Text11"/>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86640" w14:paraId="10AB61FA" w14:textId="77777777" w:rsidTr="00CE0B35">
        <w:trPr>
          <w:trHeight w:val="227"/>
        </w:trPr>
        <w:tc>
          <w:tcPr>
            <w:tcW w:w="9493" w:type="dxa"/>
            <w:gridSpan w:val="8"/>
            <w:vAlign w:val="center"/>
          </w:tcPr>
          <w:p w14:paraId="2F9F6325" w14:textId="77777777" w:rsidR="00886640" w:rsidRDefault="00886640"/>
        </w:tc>
      </w:tr>
      <w:tr w:rsidR="00886640" w14:paraId="6E209918" w14:textId="77777777" w:rsidTr="00CE0B35">
        <w:trPr>
          <w:trHeight w:val="227"/>
        </w:trPr>
        <w:tc>
          <w:tcPr>
            <w:tcW w:w="9493" w:type="dxa"/>
            <w:gridSpan w:val="8"/>
            <w:vAlign w:val="center"/>
          </w:tcPr>
          <w:p w14:paraId="19DA7E01" w14:textId="77777777" w:rsidR="00886640" w:rsidRDefault="00886640"/>
        </w:tc>
      </w:tr>
      <w:tr w:rsidR="0043023F" w14:paraId="231120A1" w14:textId="77777777" w:rsidTr="00CE0B35">
        <w:trPr>
          <w:gridAfter w:val="4"/>
          <w:wAfter w:w="7731" w:type="dxa"/>
          <w:trHeight w:hRule="exact" w:val="397"/>
        </w:trPr>
        <w:tc>
          <w:tcPr>
            <w:tcW w:w="795" w:type="dxa"/>
            <w:vAlign w:val="center"/>
            <w:hideMark/>
          </w:tcPr>
          <w:p w14:paraId="739E186A" w14:textId="77777777" w:rsidR="0043023F" w:rsidRDefault="0043023F">
            <w:r>
              <w:t>Date:</w:t>
            </w:r>
          </w:p>
        </w:tc>
        <w:tc>
          <w:tcPr>
            <w:tcW w:w="967" w:type="dxa"/>
            <w:gridSpan w:val="3"/>
            <w:vAlign w:val="center"/>
            <w:hideMark/>
          </w:tcPr>
          <w:p w14:paraId="131B8D87" w14:textId="77777777" w:rsidR="0043023F" w:rsidRDefault="0043023F">
            <w:r>
              <w:fldChar w:fldCharType="begin">
                <w:ffData>
                  <w:name w:val="Text11"/>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86640" w14:paraId="718EAF54" w14:textId="77777777" w:rsidTr="00CE0B35">
        <w:trPr>
          <w:trHeight w:hRule="exact" w:val="1507"/>
        </w:trPr>
        <w:tc>
          <w:tcPr>
            <w:tcW w:w="2391" w:type="dxa"/>
            <w:gridSpan w:val="5"/>
            <w:hideMark/>
          </w:tcPr>
          <w:p w14:paraId="631D76E2" w14:textId="77777777" w:rsidR="00886640" w:rsidRDefault="0043023F">
            <w:r>
              <w:lastRenderedPageBreak/>
              <w:t>Approved by Equality Manager</w:t>
            </w:r>
          </w:p>
        </w:tc>
        <w:tc>
          <w:tcPr>
            <w:tcW w:w="751" w:type="dxa"/>
            <w:gridSpan w:val="2"/>
          </w:tcPr>
          <w:p w14:paraId="7C66B75B" w14:textId="77777777" w:rsidR="00886640" w:rsidRDefault="00886640"/>
        </w:tc>
        <w:tc>
          <w:tcPr>
            <w:tcW w:w="6351" w:type="dxa"/>
          </w:tcPr>
          <w:p w14:paraId="0B95168C" w14:textId="77777777" w:rsidR="00886640" w:rsidRDefault="00886640"/>
        </w:tc>
      </w:tr>
    </w:tbl>
    <w:p w14:paraId="09E92BBF" w14:textId="77777777" w:rsidR="00886640" w:rsidRDefault="00886640" w:rsidP="00886640"/>
    <w:p w14:paraId="513FE62C" w14:textId="77777777" w:rsidR="00F943A5" w:rsidRPr="002B0E85" w:rsidRDefault="00F943A5">
      <w:pPr>
        <w:rPr>
          <w:sz w:val="24"/>
        </w:rPr>
      </w:pPr>
    </w:p>
    <w:sectPr w:rsidR="00F943A5" w:rsidRPr="002B0E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Narrow">
    <w:altName w:val="Calibri"/>
    <w:charset w:val="00"/>
    <w:family w:val="swiss"/>
    <w:pitch w:val="variable"/>
    <w:sig w:usb0="20000287" w:usb1="00000003" w:usb2="00000000" w:usb3="00000000" w:csb0="0000019F" w:csb1="00000000"/>
  </w:font>
  <w:font w:name="Baguet Script">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F5E7C"/>
    <w:multiLevelType w:val="hybridMultilevel"/>
    <w:tmpl w:val="BD168B4C"/>
    <w:lvl w:ilvl="0" w:tplc="76FC0EF2">
      <w:start w:val="4"/>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F4413C"/>
    <w:multiLevelType w:val="multilevel"/>
    <w:tmpl w:val="9F62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926FD4"/>
    <w:multiLevelType w:val="hybridMultilevel"/>
    <w:tmpl w:val="C848183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0C92B0B"/>
    <w:multiLevelType w:val="hybridMultilevel"/>
    <w:tmpl w:val="FEB61B48"/>
    <w:lvl w:ilvl="0" w:tplc="FB94180C">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5C5908"/>
    <w:multiLevelType w:val="hybridMultilevel"/>
    <w:tmpl w:val="5F4420AC"/>
    <w:lvl w:ilvl="0" w:tplc="851865C2">
      <w:numFmt w:val="bullet"/>
      <w:lvlText w:val=""/>
      <w:lvlJc w:val="left"/>
      <w:pPr>
        <w:ind w:left="720" w:hanging="360"/>
      </w:pPr>
      <w:rPr>
        <w:rFonts w:ascii="Symbol" w:eastAsia="Aptos"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FE90B23"/>
    <w:multiLevelType w:val="hybridMultilevel"/>
    <w:tmpl w:val="E408C8FE"/>
    <w:lvl w:ilvl="0" w:tplc="6B6C9438">
      <w:start w:val="1"/>
      <w:numFmt w:val="bullet"/>
      <w:lvlText w:val=""/>
      <w:lvlJc w:val="left"/>
      <w:pPr>
        <w:ind w:left="1080" w:hanging="360"/>
      </w:pPr>
      <w:rPr>
        <w:rFonts w:ascii="Symbol" w:hAnsi="Symbol"/>
      </w:rPr>
    </w:lvl>
    <w:lvl w:ilvl="1" w:tplc="ADD205FA">
      <w:start w:val="1"/>
      <w:numFmt w:val="bullet"/>
      <w:lvlText w:val=""/>
      <w:lvlJc w:val="left"/>
      <w:pPr>
        <w:ind w:left="1080" w:hanging="360"/>
      </w:pPr>
      <w:rPr>
        <w:rFonts w:ascii="Symbol" w:hAnsi="Symbol"/>
      </w:rPr>
    </w:lvl>
    <w:lvl w:ilvl="2" w:tplc="C32C21F8">
      <w:start w:val="1"/>
      <w:numFmt w:val="bullet"/>
      <w:lvlText w:val=""/>
      <w:lvlJc w:val="left"/>
      <w:pPr>
        <w:ind w:left="1080" w:hanging="360"/>
      </w:pPr>
      <w:rPr>
        <w:rFonts w:ascii="Symbol" w:hAnsi="Symbol"/>
      </w:rPr>
    </w:lvl>
    <w:lvl w:ilvl="3" w:tplc="89C4BD42">
      <w:start w:val="1"/>
      <w:numFmt w:val="bullet"/>
      <w:lvlText w:val=""/>
      <w:lvlJc w:val="left"/>
      <w:pPr>
        <w:ind w:left="1080" w:hanging="360"/>
      </w:pPr>
      <w:rPr>
        <w:rFonts w:ascii="Symbol" w:hAnsi="Symbol"/>
      </w:rPr>
    </w:lvl>
    <w:lvl w:ilvl="4" w:tplc="0C9C3FA4">
      <w:start w:val="1"/>
      <w:numFmt w:val="bullet"/>
      <w:lvlText w:val=""/>
      <w:lvlJc w:val="left"/>
      <w:pPr>
        <w:ind w:left="1080" w:hanging="360"/>
      </w:pPr>
      <w:rPr>
        <w:rFonts w:ascii="Symbol" w:hAnsi="Symbol"/>
      </w:rPr>
    </w:lvl>
    <w:lvl w:ilvl="5" w:tplc="F4D89270">
      <w:start w:val="1"/>
      <w:numFmt w:val="bullet"/>
      <w:lvlText w:val=""/>
      <w:lvlJc w:val="left"/>
      <w:pPr>
        <w:ind w:left="1080" w:hanging="360"/>
      </w:pPr>
      <w:rPr>
        <w:rFonts w:ascii="Symbol" w:hAnsi="Symbol"/>
      </w:rPr>
    </w:lvl>
    <w:lvl w:ilvl="6" w:tplc="77D48226">
      <w:start w:val="1"/>
      <w:numFmt w:val="bullet"/>
      <w:lvlText w:val=""/>
      <w:lvlJc w:val="left"/>
      <w:pPr>
        <w:ind w:left="1080" w:hanging="360"/>
      </w:pPr>
      <w:rPr>
        <w:rFonts w:ascii="Symbol" w:hAnsi="Symbol"/>
      </w:rPr>
    </w:lvl>
    <w:lvl w:ilvl="7" w:tplc="61A8E680">
      <w:start w:val="1"/>
      <w:numFmt w:val="bullet"/>
      <w:lvlText w:val=""/>
      <w:lvlJc w:val="left"/>
      <w:pPr>
        <w:ind w:left="1080" w:hanging="360"/>
      </w:pPr>
      <w:rPr>
        <w:rFonts w:ascii="Symbol" w:hAnsi="Symbol"/>
      </w:rPr>
    </w:lvl>
    <w:lvl w:ilvl="8" w:tplc="4B72ACFE">
      <w:start w:val="1"/>
      <w:numFmt w:val="bullet"/>
      <w:lvlText w:val=""/>
      <w:lvlJc w:val="left"/>
      <w:pPr>
        <w:ind w:left="1080" w:hanging="360"/>
      </w:pPr>
      <w:rPr>
        <w:rFonts w:ascii="Symbol" w:hAnsi="Symbol"/>
      </w:rPr>
    </w:lvl>
  </w:abstractNum>
  <w:num w:numId="1" w16cid:durableId="9962527">
    <w:abstractNumId w:val="5"/>
  </w:num>
  <w:num w:numId="2" w16cid:durableId="879561147">
    <w:abstractNumId w:val="1"/>
  </w:num>
  <w:num w:numId="3" w16cid:durableId="2016881809">
    <w:abstractNumId w:val="3"/>
  </w:num>
  <w:num w:numId="4" w16cid:durableId="1540313301">
    <w:abstractNumId w:val="2"/>
  </w:num>
  <w:num w:numId="5" w16cid:durableId="579683710">
    <w:abstractNumId w:val="0"/>
  </w:num>
  <w:num w:numId="6" w16cid:durableId="6524909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640"/>
    <w:rsid w:val="00020B7E"/>
    <w:rsid w:val="000232BB"/>
    <w:rsid w:val="00023ED5"/>
    <w:rsid w:val="00042E25"/>
    <w:rsid w:val="000435FF"/>
    <w:rsid w:val="00052FFB"/>
    <w:rsid w:val="00055A96"/>
    <w:rsid w:val="00056048"/>
    <w:rsid w:val="00072CCA"/>
    <w:rsid w:val="000820DB"/>
    <w:rsid w:val="00091326"/>
    <w:rsid w:val="000969AA"/>
    <w:rsid w:val="000A2658"/>
    <w:rsid w:val="000B0F06"/>
    <w:rsid w:val="000B5612"/>
    <w:rsid w:val="000C1B2E"/>
    <w:rsid w:val="000D4F10"/>
    <w:rsid w:val="000E1685"/>
    <w:rsid w:val="000E7907"/>
    <w:rsid w:val="00125921"/>
    <w:rsid w:val="00135161"/>
    <w:rsid w:val="00145E6B"/>
    <w:rsid w:val="001551CB"/>
    <w:rsid w:val="001632C8"/>
    <w:rsid w:val="00167982"/>
    <w:rsid w:val="00177DC3"/>
    <w:rsid w:val="00180D0B"/>
    <w:rsid w:val="00183C47"/>
    <w:rsid w:val="001973CA"/>
    <w:rsid w:val="001A37C3"/>
    <w:rsid w:val="001A4A99"/>
    <w:rsid w:val="001B7CEE"/>
    <w:rsid w:val="001E1008"/>
    <w:rsid w:val="001F76B5"/>
    <w:rsid w:val="00213CA5"/>
    <w:rsid w:val="0023031F"/>
    <w:rsid w:val="00232A1A"/>
    <w:rsid w:val="00237304"/>
    <w:rsid w:val="002478DF"/>
    <w:rsid w:val="00257BE2"/>
    <w:rsid w:val="00265641"/>
    <w:rsid w:val="00275EBE"/>
    <w:rsid w:val="002876BE"/>
    <w:rsid w:val="0029127F"/>
    <w:rsid w:val="00295F6F"/>
    <w:rsid w:val="00297AA6"/>
    <w:rsid w:val="002B0E85"/>
    <w:rsid w:val="002D1CBD"/>
    <w:rsid w:val="002E07A3"/>
    <w:rsid w:val="002E0CE7"/>
    <w:rsid w:val="002E1241"/>
    <w:rsid w:val="003064F0"/>
    <w:rsid w:val="00311C8B"/>
    <w:rsid w:val="00324B4F"/>
    <w:rsid w:val="003544F9"/>
    <w:rsid w:val="00354C68"/>
    <w:rsid w:val="003621B0"/>
    <w:rsid w:val="0036537F"/>
    <w:rsid w:val="0038169A"/>
    <w:rsid w:val="00395306"/>
    <w:rsid w:val="003970D4"/>
    <w:rsid w:val="003C4E58"/>
    <w:rsid w:val="003D37B3"/>
    <w:rsid w:val="003D5A4C"/>
    <w:rsid w:val="003D78BF"/>
    <w:rsid w:val="003E111A"/>
    <w:rsid w:val="003E3F13"/>
    <w:rsid w:val="003E7C3C"/>
    <w:rsid w:val="00412C88"/>
    <w:rsid w:val="00413000"/>
    <w:rsid w:val="004158B4"/>
    <w:rsid w:val="00417C67"/>
    <w:rsid w:val="004218DD"/>
    <w:rsid w:val="004243BC"/>
    <w:rsid w:val="0043023F"/>
    <w:rsid w:val="00432D16"/>
    <w:rsid w:val="00446AD4"/>
    <w:rsid w:val="0045093B"/>
    <w:rsid w:val="00474972"/>
    <w:rsid w:val="00476058"/>
    <w:rsid w:val="0047776E"/>
    <w:rsid w:val="00482FF8"/>
    <w:rsid w:val="00486E77"/>
    <w:rsid w:val="0049691C"/>
    <w:rsid w:val="004C29BF"/>
    <w:rsid w:val="004D5860"/>
    <w:rsid w:val="004D79B1"/>
    <w:rsid w:val="004F29A0"/>
    <w:rsid w:val="004F29D1"/>
    <w:rsid w:val="00535606"/>
    <w:rsid w:val="005441A0"/>
    <w:rsid w:val="005476DC"/>
    <w:rsid w:val="005512E8"/>
    <w:rsid w:val="00551B22"/>
    <w:rsid w:val="0056241C"/>
    <w:rsid w:val="00563BC6"/>
    <w:rsid w:val="005667B3"/>
    <w:rsid w:val="00577428"/>
    <w:rsid w:val="005914B0"/>
    <w:rsid w:val="005A385B"/>
    <w:rsid w:val="005A6F16"/>
    <w:rsid w:val="005C188F"/>
    <w:rsid w:val="005C26FA"/>
    <w:rsid w:val="005D6FA0"/>
    <w:rsid w:val="005E129B"/>
    <w:rsid w:val="005E4CFD"/>
    <w:rsid w:val="006040EB"/>
    <w:rsid w:val="006135A9"/>
    <w:rsid w:val="00614946"/>
    <w:rsid w:val="006155F9"/>
    <w:rsid w:val="0062058A"/>
    <w:rsid w:val="00623090"/>
    <w:rsid w:val="00623985"/>
    <w:rsid w:val="00632132"/>
    <w:rsid w:val="00664A39"/>
    <w:rsid w:val="00665424"/>
    <w:rsid w:val="00671984"/>
    <w:rsid w:val="006720E1"/>
    <w:rsid w:val="006C10A3"/>
    <w:rsid w:val="006C4741"/>
    <w:rsid w:val="006D47AD"/>
    <w:rsid w:val="006F230C"/>
    <w:rsid w:val="006F4925"/>
    <w:rsid w:val="00702B1B"/>
    <w:rsid w:val="0071707C"/>
    <w:rsid w:val="007311AE"/>
    <w:rsid w:val="007371D1"/>
    <w:rsid w:val="007769AD"/>
    <w:rsid w:val="007960C1"/>
    <w:rsid w:val="007C6DC2"/>
    <w:rsid w:val="007D1D25"/>
    <w:rsid w:val="007E545C"/>
    <w:rsid w:val="007E7C55"/>
    <w:rsid w:val="008111D6"/>
    <w:rsid w:val="008260B9"/>
    <w:rsid w:val="00826406"/>
    <w:rsid w:val="00827C12"/>
    <w:rsid w:val="0083098C"/>
    <w:rsid w:val="00830FAC"/>
    <w:rsid w:val="0085396E"/>
    <w:rsid w:val="00862DB2"/>
    <w:rsid w:val="008634A3"/>
    <w:rsid w:val="008736AB"/>
    <w:rsid w:val="0088493A"/>
    <w:rsid w:val="008852FA"/>
    <w:rsid w:val="00886640"/>
    <w:rsid w:val="00892DD5"/>
    <w:rsid w:val="008B382C"/>
    <w:rsid w:val="008B4184"/>
    <w:rsid w:val="008C6868"/>
    <w:rsid w:val="008E5B20"/>
    <w:rsid w:val="008F13AD"/>
    <w:rsid w:val="009002AA"/>
    <w:rsid w:val="00910383"/>
    <w:rsid w:val="00911214"/>
    <w:rsid w:val="00932961"/>
    <w:rsid w:val="00934EDE"/>
    <w:rsid w:val="0096560A"/>
    <w:rsid w:val="00985CFD"/>
    <w:rsid w:val="009A55BF"/>
    <w:rsid w:val="009A6151"/>
    <w:rsid w:val="009C0F88"/>
    <w:rsid w:val="009C2F37"/>
    <w:rsid w:val="009D5503"/>
    <w:rsid w:val="009E3FCD"/>
    <w:rsid w:val="009F10FC"/>
    <w:rsid w:val="00A0271C"/>
    <w:rsid w:val="00A219C4"/>
    <w:rsid w:val="00A25257"/>
    <w:rsid w:val="00A253D3"/>
    <w:rsid w:val="00A85457"/>
    <w:rsid w:val="00A94CBB"/>
    <w:rsid w:val="00AA59AC"/>
    <w:rsid w:val="00AB04DF"/>
    <w:rsid w:val="00AB1F25"/>
    <w:rsid w:val="00AB7607"/>
    <w:rsid w:val="00AD0270"/>
    <w:rsid w:val="00AD3B49"/>
    <w:rsid w:val="00AD7ECB"/>
    <w:rsid w:val="00AF00B8"/>
    <w:rsid w:val="00AF2488"/>
    <w:rsid w:val="00B06248"/>
    <w:rsid w:val="00B124F6"/>
    <w:rsid w:val="00B15386"/>
    <w:rsid w:val="00B16230"/>
    <w:rsid w:val="00B438BA"/>
    <w:rsid w:val="00B63F92"/>
    <w:rsid w:val="00B67BD9"/>
    <w:rsid w:val="00B76A23"/>
    <w:rsid w:val="00B9729E"/>
    <w:rsid w:val="00BA1B62"/>
    <w:rsid w:val="00BA2024"/>
    <w:rsid w:val="00BA3349"/>
    <w:rsid w:val="00BA7C0A"/>
    <w:rsid w:val="00BB7B89"/>
    <w:rsid w:val="00BC5786"/>
    <w:rsid w:val="00BC7256"/>
    <w:rsid w:val="00BC7582"/>
    <w:rsid w:val="00BD1B31"/>
    <w:rsid w:val="00BD234D"/>
    <w:rsid w:val="00BD40BB"/>
    <w:rsid w:val="00BD79CE"/>
    <w:rsid w:val="00BE0D84"/>
    <w:rsid w:val="00BE4CDA"/>
    <w:rsid w:val="00BE742B"/>
    <w:rsid w:val="00C532E4"/>
    <w:rsid w:val="00C565DD"/>
    <w:rsid w:val="00C70A3C"/>
    <w:rsid w:val="00C71CF7"/>
    <w:rsid w:val="00C86666"/>
    <w:rsid w:val="00CB1571"/>
    <w:rsid w:val="00CB18D2"/>
    <w:rsid w:val="00CE0B35"/>
    <w:rsid w:val="00CF3803"/>
    <w:rsid w:val="00CF5A79"/>
    <w:rsid w:val="00CF5B24"/>
    <w:rsid w:val="00D0569D"/>
    <w:rsid w:val="00D12AEF"/>
    <w:rsid w:val="00D13160"/>
    <w:rsid w:val="00D15D40"/>
    <w:rsid w:val="00D3669E"/>
    <w:rsid w:val="00D435DB"/>
    <w:rsid w:val="00D5060E"/>
    <w:rsid w:val="00D520DB"/>
    <w:rsid w:val="00D84FC9"/>
    <w:rsid w:val="00D9742B"/>
    <w:rsid w:val="00DA3494"/>
    <w:rsid w:val="00DE480A"/>
    <w:rsid w:val="00DE6094"/>
    <w:rsid w:val="00DF5C4A"/>
    <w:rsid w:val="00DF5EDB"/>
    <w:rsid w:val="00E2627E"/>
    <w:rsid w:val="00E356BB"/>
    <w:rsid w:val="00E73EED"/>
    <w:rsid w:val="00E74E35"/>
    <w:rsid w:val="00EA0B9B"/>
    <w:rsid w:val="00EB3275"/>
    <w:rsid w:val="00EC5A9E"/>
    <w:rsid w:val="00EE5F20"/>
    <w:rsid w:val="00EF564A"/>
    <w:rsid w:val="00F05363"/>
    <w:rsid w:val="00F13FB2"/>
    <w:rsid w:val="00F22946"/>
    <w:rsid w:val="00F24160"/>
    <w:rsid w:val="00F35450"/>
    <w:rsid w:val="00F35909"/>
    <w:rsid w:val="00F35DDC"/>
    <w:rsid w:val="00F37D7E"/>
    <w:rsid w:val="00F43FA2"/>
    <w:rsid w:val="00F518BE"/>
    <w:rsid w:val="00F65C89"/>
    <w:rsid w:val="00F704CD"/>
    <w:rsid w:val="00F704D4"/>
    <w:rsid w:val="00F76CD2"/>
    <w:rsid w:val="00F774EB"/>
    <w:rsid w:val="00F84FE6"/>
    <w:rsid w:val="00F903F1"/>
    <w:rsid w:val="00F93801"/>
    <w:rsid w:val="00F943A5"/>
    <w:rsid w:val="00F97B72"/>
    <w:rsid w:val="00F97F1F"/>
    <w:rsid w:val="00FA28BA"/>
    <w:rsid w:val="00FA5753"/>
    <w:rsid w:val="00FA6127"/>
    <w:rsid w:val="00FB46BD"/>
    <w:rsid w:val="00FB5FF4"/>
    <w:rsid w:val="00FC2AB0"/>
    <w:rsid w:val="00FC6F90"/>
    <w:rsid w:val="00FE31D8"/>
    <w:rsid w:val="00FE4193"/>
    <w:rsid w:val="00FF6FD4"/>
    <w:rsid w:val="1F0759C1"/>
    <w:rsid w:val="29B567C5"/>
    <w:rsid w:val="29D78EEA"/>
    <w:rsid w:val="30F5CF11"/>
    <w:rsid w:val="344F9466"/>
    <w:rsid w:val="3856907C"/>
    <w:rsid w:val="39DF299A"/>
    <w:rsid w:val="3FEAA78C"/>
    <w:rsid w:val="470BD92B"/>
    <w:rsid w:val="59AB3743"/>
    <w:rsid w:val="68B00E6D"/>
    <w:rsid w:val="6D0FCB92"/>
    <w:rsid w:val="7509DE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11EBB"/>
  <w15:chartTrackingRefBased/>
  <w15:docId w15:val="{0D3D78AC-F056-4683-B1CC-76AC1CBAE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640"/>
    <w:pPr>
      <w:spacing w:after="0" w:line="240" w:lineRule="auto"/>
    </w:pPr>
    <w:rPr>
      <w:rFonts w:ascii="Arial" w:eastAsia="Times New Roman" w:hAnsi="Arial"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86640"/>
    <w:pPr>
      <w:spacing w:after="0" w:line="240" w:lineRule="auto"/>
    </w:pPr>
    <w:rPr>
      <w:rFonts w:ascii="Times New Roman" w:eastAsia="Times New Roman" w:hAnsi="Times New Roman"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5753"/>
    <w:rPr>
      <w:color w:val="0563C1" w:themeColor="hyperlink"/>
      <w:u w:val="single"/>
    </w:rPr>
  </w:style>
  <w:style w:type="character" w:styleId="UnresolvedMention">
    <w:name w:val="Unresolved Mention"/>
    <w:basedOn w:val="DefaultParagraphFont"/>
    <w:uiPriority w:val="99"/>
    <w:semiHidden/>
    <w:unhideWhenUsed/>
    <w:rsid w:val="00FA5753"/>
    <w:rPr>
      <w:color w:val="605E5C"/>
      <w:shd w:val="clear" w:color="auto" w:fill="E1DFDD"/>
    </w:rPr>
  </w:style>
  <w:style w:type="character" w:styleId="CommentReference">
    <w:name w:val="annotation reference"/>
    <w:rsid w:val="00C565DD"/>
    <w:rPr>
      <w:sz w:val="16"/>
      <w:szCs w:val="16"/>
    </w:rPr>
  </w:style>
  <w:style w:type="paragraph" w:styleId="CommentText">
    <w:name w:val="annotation text"/>
    <w:basedOn w:val="Normal"/>
    <w:link w:val="CommentTextChar"/>
    <w:rsid w:val="00C565DD"/>
    <w:rPr>
      <w:rFonts w:ascii="Times New Roman" w:hAnsi="Times New Roman"/>
      <w:szCs w:val="20"/>
      <w:lang w:eastAsia="en-GB"/>
    </w:rPr>
  </w:style>
  <w:style w:type="character" w:customStyle="1" w:styleId="CommentTextChar">
    <w:name w:val="Comment Text Char"/>
    <w:basedOn w:val="DefaultParagraphFont"/>
    <w:link w:val="CommentText"/>
    <w:rsid w:val="00C565DD"/>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84FC9"/>
    <w:rPr>
      <w:rFonts w:ascii="Arial" w:hAnsi="Arial"/>
      <w:b/>
      <w:bCs/>
      <w:lang w:eastAsia="en-US"/>
    </w:rPr>
  </w:style>
  <w:style w:type="character" w:customStyle="1" w:styleId="CommentSubjectChar">
    <w:name w:val="Comment Subject Char"/>
    <w:basedOn w:val="CommentTextChar"/>
    <w:link w:val="CommentSubject"/>
    <w:uiPriority w:val="99"/>
    <w:semiHidden/>
    <w:rsid w:val="00D84FC9"/>
    <w:rPr>
      <w:rFonts w:ascii="Arial" w:eastAsia="Times New Roman" w:hAnsi="Arial" w:cs="Times New Roman"/>
      <w:b/>
      <w:bCs/>
      <w:sz w:val="20"/>
      <w:szCs w:val="20"/>
      <w:lang w:eastAsia="en-GB"/>
    </w:rPr>
  </w:style>
  <w:style w:type="paragraph" w:customStyle="1" w:styleId="pf0">
    <w:name w:val="pf0"/>
    <w:basedOn w:val="Normal"/>
    <w:rsid w:val="004D5860"/>
    <w:pPr>
      <w:spacing w:before="100" w:beforeAutospacing="1" w:after="100" w:afterAutospacing="1"/>
    </w:pPr>
    <w:rPr>
      <w:rFonts w:ascii="Times New Roman" w:hAnsi="Times New Roman"/>
      <w:sz w:val="24"/>
      <w:lang w:eastAsia="en-GB"/>
    </w:rPr>
  </w:style>
  <w:style w:type="character" w:customStyle="1" w:styleId="cf01">
    <w:name w:val="cf01"/>
    <w:basedOn w:val="DefaultParagraphFont"/>
    <w:rsid w:val="004D5860"/>
    <w:rPr>
      <w:rFonts w:ascii="Segoe UI" w:hAnsi="Segoe UI" w:cs="Segoe UI" w:hint="default"/>
      <w:sz w:val="18"/>
      <w:szCs w:val="18"/>
    </w:rPr>
  </w:style>
  <w:style w:type="character" w:customStyle="1" w:styleId="cf21">
    <w:name w:val="cf21"/>
    <w:basedOn w:val="DefaultParagraphFont"/>
    <w:rsid w:val="004D5860"/>
    <w:rPr>
      <w:rFonts w:ascii="Segoe UI" w:hAnsi="Segoe UI" w:cs="Segoe UI" w:hint="default"/>
      <w:b/>
      <w:bCs/>
      <w:sz w:val="18"/>
      <w:szCs w:val="18"/>
    </w:rPr>
  </w:style>
  <w:style w:type="paragraph" w:customStyle="1" w:styleId="pf1">
    <w:name w:val="pf1"/>
    <w:basedOn w:val="Normal"/>
    <w:rsid w:val="00055A96"/>
    <w:pPr>
      <w:spacing w:before="100" w:beforeAutospacing="1" w:after="100" w:afterAutospacing="1"/>
      <w:ind w:left="360"/>
    </w:pPr>
    <w:rPr>
      <w:rFonts w:ascii="Times New Roman" w:hAnsi="Times New Roman"/>
      <w:sz w:val="24"/>
      <w:lang w:eastAsia="en-GB"/>
    </w:rPr>
  </w:style>
  <w:style w:type="paragraph" w:styleId="ListParagraph">
    <w:name w:val="List Paragraph"/>
    <w:basedOn w:val="Normal"/>
    <w:link w:val="ListParagraphChar"/>
    <w:uiPriority w:val="34"/>
    <w:qFormat/>
    <w:rsid w:val="00F05363"/>
    <w:pPr>
      <w:spacing w:after="160" w:line="256" w:lineRule="auto"/>
      <w:ind w:left="720"/>
      <w:contextualSpacing/>
    </w:pPr>
    <w:rPr>
      <w:rFonts w:eastAsiaTheme="minorEastAsia" w:cstheme="minorBidi"/>
      <w:sz w:val="24"/>
      <w:szCs w:val="22"/>
    </w:rPr>
  </w:style>
  <w:style w:type="character" w:customStyle="1" w:styleId="ListParagraphChar">
    <w:name w:val="List Paragraph Char"/>
    <w:basedOn w:val="DefaultParagraphFont"/>
    <w:link w:val="ListParagraph"/>
    <w:uiPriority w:val="34"/>
    <w:rsid w:val="00F05363"/>
    <w:rPr>
      <w:rFonts w:ascii="Arial" w:eastAsiaTheme="minorEastAsia" w:hAnsi="Arial"/>
      <w:sz w:val="24"/>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CF5A79"/>
    <w:pPr>
      <w:spacing w:before="100" w:beforeAutospacing="1" w:after="100" w:afterAutospacing="1"/>
    </w:pPr>
    <w:rPr>
      <w:rFonts w:ascii="Times New Roman" w:hAnsi="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431510">
      <w:bodyDiv w:val="1"/>
      <w:marLeft w:val="0"/>
      <w:marRight w:val="0"/>
      <w:marTop w:val="0"/>
      <w:marBottom w:val="0"/>
      <w:divBdr>
        <w:top w:val="none" w:sz="0" w:space="0" w:color="auto"/>
        <w:left w:val="none" w:sz="0" w:space="0" w:color="auto"/>
        <w:bottom w:val="none" w:sz="0" w:space="0" w:color="auto"/>
        <w:right w:val="none" w:sz="0" w:space="0" w:color="auto"/>
      </w:divBdr>
    </w:div>
    <w:div w:id="87300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qub.ac.uk/Study/Undergraduate/mature-student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hyperlink" Target="https://www.ulster.ac.uk/peopleandculture/equality-diversity/compliance-and-statutory-requirements/key-equality-data/student-profile-by-campus" TargetMode="External"/><Relationship Id="rId17" Type="http://schemas.openxmlformats.org/officeDocument/2006/relationships/hyperlink" Target="https://ise.org.uk/knowledge/insights/446/have_graduate_jobs_really_nosedived"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thetab.com/2025/07/18/right-here-are-four-reasons-the-uks-graduate-job-market-feels-so-broke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www.economy-ni.gov.uk/publications/independent-review-invest-northern-ireland-investni" TargetMode="External"/><Relationship Id="rId5" Type="http://schemas.openxmlformats.org/officeDocument/2006/relationships/customXml" Target="../customXml/item5.xml"/><Relationship Id="rId15" Type="http://schemas.openxmlformats.org/officeDocument/2006/relationships/hyperlink" Target="https://www.bbc.co.uk/news/uk-northern-ireland-65023482"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www.thebriefni.co.uk/northern-ireland-employer-survey-shows-falling-skills-shortages-but-ongoing-recruitment-challeng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hesa.ac.uk/data-and-analysis/students/whos-in-h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ni_default_created_by xmlns="1a3e8857-dc64-4ebc-a792-285a74b64f01">Patrick McSorley</ini_default_created_by>
    <Intapp_From xmlns="1a3e8857-dc64-4ebc-a792-285a74b64f01">Patrick McSorley</Intapp_From>
    <Intapp_DateReceived xmlns="1a3e8857-dc64-4ebc-a792-285a74b64f01">2025-12-02T09:16:39+00:00</Intapp_DateReceived>
    <_dlc_DocId xmlns="55fbbc6c-0877-4503-9d8c-b86f4c648013">H2XUWXQ4D3PH-1463712687-9173</_dlc_DocId>
    <_dlc_DocIdUrl xmlns="55fbbc6c-0877-4503-9d8c-b86f4c648013">
      <Url>https://investni.sharepoint.com/sites/OD/_layouts/15/DocIdRedir.aspx?ID=H2XUWXQ4D3PH-1463712687-9173</Url>
      <Description>H2XUWXQ4D3PH-1463712687-9173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e5ff7883-e9ad-47da-b7a9-b64fe1b1d849" ContentTypeId="0x010100EDFE3A973432B34083CFD01F0DFDAA9B" PreviousValue="false"/>
</file>

<file path=customXml/item4.xml><?xml version="1.0" encoding="utf-8"?>
<ct:contentTypeSchema xmlns:ct="http://schemas.microsoft.com/office/2006/metadata/contentType" xmlns:ma="http://schemas.microsoft.com/office/2006/metadata/properties/metaAttributes" ct:_="" ma:_="" ma:contentTypeName="INI Corporate Document" ma:contentTypeID="0x010100EDFE3A973432B34083CFD01F0DFDAA9B0084408A8808AD0B4AA5479AC8751568A1" ma:contentTypeVersion="13" ma:contentTypeDescription="Content Type for Corporate Sites" ma:contentTypeScope="" ma:versionID="a73b17801fba09e5ead1c0bb4c6b681c">
  <xsd:schema xmlns:xsd="http://www.w3.org/2001/XMLSchema" xmlns:xs="http://www.w3.org/2001/XMLSchema" xmlns:p="http://schemas.microsoft.com/office/2006/metadata/properties" xmlns:ns2="1a3e8857-dc64-4ebc-a792-285a74b64f01" xmlns:ns3="55fbbc6c-0877-4503-9d8c-b86f4c648013" targetNamespace="http://schemas.microsoft.com/office/2006/metadata/properties" ma:root="true" ma:fieldsID="254e232de4b5a219fc54f8cd721ec28f" ns2:_="" ns3:_="">
    <xsd:import namespace="1a3e8857-dc64-4ebc-a792-285a74b64f01"/>
    <xsd:import namespace="55fbbc6c-0877-4503-9d8c-b86f4c648013"/>
    <xsd:element name="properties">
      <xsd:complexType>
        <xsd:sequence>
          <xsd:element name="documentManagement">
            <xsd:complexType>
              <xsd:all>
                <xsd:element ref="ns2:ini_default_created_by" minOccurs="0"/>
                <xsd:element ref="ns2:meridio_created_by" minOccurs="0"/>
                <xsd:element ref="ns2:Intapp_From" minOccurs="0"/>
                <xsd:element ref="ns2:Intapp_DateReceive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3e8857-dc64-4ebc-a792-285a74b64f01" elementFormDefault="qualified">
    <xsd:import namespace="http://schemas.microsoft.com/office/2006/documentManagement/types"/>
    <xsd:import namespace="http://schemas.microsoft.com/office/infopath/2007/PartnerControls"/>
    <xsd:element name="ini_default_created_by" ma:index="10" nillable="true" ma:displayName="Created By User Name" ma:default="ECM User" ma:description="Text field to default to the Created By user, for use in calculated From field" ma:internalName="ini_default_created_by">
      <xsd:simpleType>
        <xsd:restriction base="dms:Text">
          <xsd:maxLength value="255"/>
        </xsd:restriction>
      </xsd:simpleType>
    </xsd:element>
    <xsd:element name="meridio_created_by" ma:index="11" nillable="true" ma:displayName="Meridio Created By" ma:internalName="meridio_created_by" ma:readOnly="true">
      <xsd:simpleType>
        <xsd:restriction base="dms:Text"/>
      </xsd:simpleType>
    </xsd:element>
    <xsd:element name="Intapp_From" ma:index="12" nillable="true" ma:displayName="From" ma:internalName="Intapp_From">
      <xsd:simpleType>
        <xsd:restriction base="dms:Text">
          <xsd:maxLength value="255"/>
        </xsd:restriction>
      </xsd:simpleType>
    </xsd:element>
    <xsd:element name="Intapp_DateReceived" ma:index="13" nillable="true" ma:displayName="Date Received" ma:format="DateTime" ma:internalName="Intapp_DateReceiv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5fbbc6c-0877-4503-9d8c-b86f4c648013"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dexed="true"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343AD24-E412-4551-B017-6E43FB1317E7}">
  <ds:schemaRefs>
    <ds:schemaRef ds:uri="http://schemas.microsoft.com/office/2006/metadata/properties"/>
    <ds:schemaRef ds:uri="http://schemas.microsoft.com/office/infopath/2007/PartnerControls"/>
    <ds:schemaRef ds:uri="1a3e8857-dc64-4ebc-a792-285a74b64f01"/>
    <ds:schemaRef ds:uri="55fbbc6c-0877-4503-9d8c-b86f4c648013"/>
  </ds:schemaRefs>
</ds:datastoreItem>
</file>

<file path=customXml/itemProps2.xml><?xml version="1.0" encoding="utf-8"?>
<ds:datastoreItem xmlns:ds="http://schemas.openxmlformats.org/officeDocument/2006/customXml" ds:itemID="{2E5A8C2B-94D4-46A8-9CF8-3DFBC4C988E0}">
  <ds:schemaRefs>
    <ds:schemaRef ds:uri="http://schemas.microsoft.com/sharepoint/v3/contenttype/forms"/>
  </ds:schemaRefs>
</ds:datastoreItem>
</file>

<file path=customXml/itemProps3.xml><?xml version="1.0" encoding="utf-8"?>
<ds:datastoreItem xmlns:ds="http://schemas.openxmlformats.org/officeDocument/2006/customXml" ds:itemID="{43084D98-0A16-4676-B9AF-2492DD3AE17D}">
  <ds:schemaRefs>
    <ds:schemaRef ds:uri="Microsoft.SharePoint.Taxonomy.ContentTypeSync"/>
  </ds:schemaRefs>
</ds:datastoreItem>
</file>

<file path=customXml/itemProps4.xml><?xml version="1.0" encoding="utf-8"?>
<ds:datastoreItem xmlns:ds="http://schemas.openxmlformats.org/officeDocument/2006/customXml" ds:itemID="{E76BB7D1-4596-4260-9D61-CF7180F548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3e8857-dc64-4ebc-a792-285a74b64f01"/>
    <ds:schemaRef ds:uri="55fbbc6c-0877-4503-9d8c-b86f4c648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E57681F-2A2D-4FE1-9F9A-918B26AC948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2444</Words>
  <Characters>13127</Characters>
  <Application>Microsoft Office Word</Application>
  <DocSecurity>4</DocSecurity>
  <Lines>486</Lines>
  <Paragraphs>283</Paragraphs>
  <ScaleCrop>false</ScaleCrop>
  <HeadingPairs>
    <vt:vector size="2" baseType="variant">
      <vt:variant>
        <vt:lpstr>Title</vt:lpstr>
      </vt:variant>
      <vt:variant>
        <vt:i4>1</vt:i4>
      </vt:variant>
    </vt:vector>
  </HeadingPairs>
  <TitlesOfParts>
    <vt:vector size="1" baseType="lpstr">
      <vt:lpstr/>
    </vt:vector>
  </TitlesOfParts>
  <Company>Invest Northern Ireland</Company>
  <LinksUpToDate>false</LinksUpToDate>
  <CharactersWithSpaces>15288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Marron</dc:creator>
  <cp:keywords/>
  <dc:description/>
  <cp:lastModifiedBy>Paula Ludlow</cp:lastModifiedBy>
  <cp:revision>2</cp:revision>
  <dcterms:created xsi:type="dcterms:W3CDTF">2026-10-09T14:00:00Z</dcterms:created>
  <dcterms:modified xsi:type="dcterms:W3CDTF">2026-10-09T14:00:00Z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0x010100EDFE3A973432B34083CFD01F0DFDAA9B0084408A8808AD0B4AA5479AC8751568A1</vt:lpwstr>
  </property>
  <property fmtid="{D5CDD505-2E9C-101B-9397-08002B2CF9AE}" pid="3" name="docLang">
    <vt:lpwstr>en</vt:lpwstr>
  </property>
  <property fmtid="{D5CDD505-2E9C-101B-9397-08002B2CF9AE}" pid="4" name="Order">
    <vt:r8>344200</vt:r8>
  </property>
  <property fmtid="{D5CDD505-2E9C-101B-9397-08002B2CF9AE}" pid="5" name="_dlc_DocIdItemGuid">
    <vt:lpwstr>f5a55630-f91c-438c-a35e-3bf60775d7f7</vt:lpwstr>
  </property>
</Properties>
</file>